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F7867F" w14:textId="0F0174B8" w:rsidR="00B715F3" w:rsidRPr="003B3051" w:rsidRDefault="00B715F3" w:rsidP="00B715F3">
      <w:pPr>
        <w:spacing w:line="340" w:lineRule="exact"/>
        <w:ind w:leftChars="200" w:left="4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統計資料背景說明</w:t>
      </w:r>
    </w:p>
    <w:p w14:paraId="09EF82CB" w14:textId="25351280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資料種類：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行政管理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及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考核統計</w:t>
      </w:r>
    </w:p>
    <w:p w14:paraId="44795241" w14:textId="51A874C3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資料項目：</w:t>
      </w:r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臺中市</w:t>
      </w:r>
      <w:r w:rsidR="002F6490">
        <w:rPr>
          <w:rFonts w:ascii="標楷體" w:eastAsia="標楷體" w:hAnsi="標楷體" w:hint="eastAsia"/>
          <w:color w:val="000000" w:themeColor="text1"/>
          <w:szCs w:val="24"/>
        </w:rPr>
        <w:t>清水</w:t>
      </w:r>
      <w:bookmarkStart w:id="0" w:name="_GoBack"/>
      <w:bookmarkEnd w:id="0"/>
      <w:r w:rsidR="000E683F" w:rsidRPr="003B3051">
        <w:rPr>
          <w:rFonts w:ascii="標楷體" w:eastAsia="標楷體" w:hAnsi="標楷體"/>
          <w:color w:val="000000" w:themeColor="text1"/>
          <w:szCs w:val="24"/>
        </w:rPr>
        <w:t>區公所</w:t>
      </w:r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一般公文統計表</w:t>
      </w:r>
    </w:p>
    <w:p w14:paraId="7D555D67" w14:textId="453AE0FB" w:rsidR="00B715F3" w:rsidRPr="003B3051" w:rsidRDefault="00B715F3" w:rsidP="00B715F3">
      <w:pPr>
        <w:spacing w:line="34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一、發布及編製機關單位</w:t>
      </w:r>
    </w:p>
    <w:p w14:paraId="74AE4D23" w14:textId="77777777" w:rsidR="00206237" w:rsidRPr="003B3051" w:rsidRDefault="00206237" w:rsidP="00206237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pacing w:val="-4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發布機關、單位：本所</w:t>
      </w:r>
      <w:r>
        <w:rPr>
          <w:rFonts w:ascii="標楷體" w:eastAsia="標楷體" w:hAnsi="標楷體" w:hint="eastAsia"/>
          <w:color w:val="000000" w:themeColor="text1"/>
          <w:spacing w:val="-4"/>
          <w:szCs w:val="24"/>
        </w:rPr>
        <w:t>會計</w:t>
      </w: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室</w:t>
      </w:r>
    </w:p>
    <w:p w14:paraId="5DD23EA9" w14:textId="77777777" w:rsidR="00206237" w:rsidRPr="003B3051" w:rsidRDefault="00206237" w:rsidP="00206237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編製單位：</w:t>
      </w: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本所</w:t>
      </w:r>
      <w:r>
        <w:rPr>
          <w:rFonts w:ascii="標楷體" w:eastAsia="標楷體" w:hAnsi="標楷體" w:hint="eastAsia"/>
          <w:color w:val="000000" w:themeColor="text1"/>
          <w:spacing w:val="-4"/>
          <w:szCs w:val="24"/>
        </w:rPr>
        <w:t>秘書</w:t>
      </w: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室</w:t>
      </w:r>
    </w:p>
    <w:p w14:paraId="65BAB87A" w14:textId="77777777" w:rsidR="00206237" w:rsidRPr="003B3051" w:rsidRDefault="00206237" w:rsidP="00206237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聯絡電話：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（04）</w:t>
      </w:r>
      <w:r w:rsidRPr="00206237">
        <w:rPr>
          <w:rFonts w:ascii="標楷體" w:eastAsia="標楷體" w:hAnsi="標楷體" w:cs="新細明體"/>
          <w:color w:val="000000" w:themeColor="text1"/>
          <w:kern w:val="0"/>
          <w:szCs w:val="24"/>
        </w:rPr>
        <w:t>26270151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轉</w:t>
      </w: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115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   </w:t>
      </w:r>
    </w:p>
    <w:p w14:paraId="47440D6A" w14:textId="77777777" w:rsidR="00206237" w:rsidRPr="003B3051" w:rsidRDefault="00206237" w:rsidP="00206237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傳真：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（04）</w:t>
      </w:r>
      <w:r w:rsidRPr="00206237">
        <w:rPr>
          <w:rFonts w:ascii="標楷體" w:eastAsia="標楷體" w:hAnsi="標楷體" w:cs="新細明體"/>
          <w:color w:val="000000" w:themeColor="text1"/>
          <w:kern w:val="0"/>
          <w:szCs w:val="24"/>
        </w:rPr>
        <w:t>26270162</w:t>
      </w:r>
    </w:p>
    <w:p w14:paraId="18C38755" w14:textId="77777777" w:rsidR="00206237" w:rsidRPr="003B3051" w:rsidRDefault="00206237" w:rsidP="00206237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電子信箱：</w:t>
      </w:r>
      <w:r w:rsidRPr="00206237">
        <w:rPr>
          <w:rFonts w:ascii="標楷體" w:eastAsia="標楷體" w:hAnsi="標楷體"/>
          <w:color w:val="000000" w:themeColor="text1"/>
          <w:szCs w:val="24"/>
        </w:rPr>
        <w:t>qt0013</w:t>
      </w:r>
      <w:r w:rsidRPr="00206237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@taichung.gov.tw</w:t>
      </w:r>
    </w:p>
    <w:p w14:paraId="3FC81804" w14:textId="77777777" w:rsidR="00B715F3" w:rsidRPr="003B3051" w:rsidRDefault="00B715F3" w:rsidP="00B715F3">
      <w:pPr>
        <w:spacing w:line="340" w:lineRule="exact"/>
        <w:ind w:left="540" w:hanging="54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二、發布形式</w:t>
      </w:r>
    </w:p>
    <w:p w14:paraId="7A4E1E7A" w14:textId="77777777" w:rsidR="00B715F3" w:rsidRPr="003B3051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口頭：</w:t>
      </w:r>
    </w:p>
    <w:p w14:paraId="21F42409" w14:textId="77777777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）記者會或說明會</w:t>
      </w:r>
    </w:p>
    <w:p w14:paraId="2E172E89" w14:textId="77777777" w:rsidR="00B715F3" w:rsidRPr="003B3051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書面：</w:t>
      </w:r>
    </w:p>
    <w:p w14:paraId="4A60F943" w14:textId="089E7838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）新聞稿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（）報表    （  ）書刊，刊名：</w:t>
      </w:r>
    </w:p>
    <w:p w14:paraId="054761B9" w14:textId="77777777" w:rsidR="00B715F3" w:rsidRPr="003B3051" w:rsidRDefault="00B715F3" w:rsidP="00B715F3">
      <w:pPr>
        <w:spacing w:line="340" w:lineRule="exact"/>
        <w:ind w:leftChars="200" w:left="48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＊電子媒體：</w:t>
      </w:r>
    </w:p>
    <w:p w14:paraId="1E7CBCA4" w14:textId="35E761C4" w:rsidR="002F3714" w:rsidRPr="003B3051" w:rsidRDefault="00B715F3" w:rsidP="00587EFA">
      <w:pPr>
        <w:ind w:leftChars="296" w:left="1416" w:hangingChars="294" w:hanging="70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（）線上書刊及資料庫，網址：</w:t>
      </w:r>
    </w:p>
    <w:p w14:paraId="4F23A09D" w14:textId="5E3D1650" w:rsidR="00B715F3" w:rsidRPr="003B3051" w:rsidRDefault="00B715F3" w:rsidP="00C949B7">
      <w:pPr>
        <w:spacing w:line="340" w:lineRule="exact"/>
        <w:ind w:leftChars="300" w:left="1416" w:hangingChars="290" w:hanging="6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）磁片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）光碟片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V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）其他</w:t>
      </w:r>
      <w:r w:rsidR="007313B7" w:rsidRPr="003B3051">
        <w:rPr>
          <w:rFonts w:ascii="標楷體" w:eastAsia="標楷體" w:hAnsi="標楷體" w:hint="eastAsia"/>
          <w:color w:val="000000" w:themeColor="text1"/>
          <w:szCs w:val="24"/>
        </w:rPr>
        <w:t>(報表)</w:t>
      </w:r>
    </w:p>
    <w:p w14:paraId="24D58752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三、資料範圍、週期及時效</w:t>
      </w:r>
    </w:p>
    <w:p w14:paraId="2EB517ED" w14:textId="1EA069CB" w:rsidR="00B715F3" w:rsidRPr="003B3051" w:rsidRDefault="00B715F3" w:rsidP="002329D1">
      <w:pPr>
        <w:spacing w:line="340" w:lineRule="exact"/>
        <w:ind w:leftChars="199" w:left="3118" w:hangingChars="1100" w:hanging="264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＊統計地區範圍及對象：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BB6234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所</w:t>
      </w:r>
      <w:r w:rsidR="00C20B4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之一般公文為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統計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範圍</w:t>
      </w:r>
      <w:r w:rsidR="0001133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及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對象。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p w14:paraId="4F565EA5" w14:textId="77777777" w:rsidR="001A7121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＊統計標準時間：</w:t>
      </w:r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以每月1日至月底之事實為準。</w:t>
      </w:r>
    </w:p>
    <w:p w14:paraId="2F4AB16A" w14:textId="3B79EBC3" w:rsidR="00B715F3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＊統計項目定義：</w:t>
      </w:r>
    </w:p>
    <w:p w14:paraId="4EA570A5" w14:textId="75D68C7A" w:rsidR="00622DE9" w:rsidRPr="003B3051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（１）本月份新收件數：</w:t>
      </w:r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以每月1日起至最後1日止收文總數之事實為</w:t>
      </w:r>
    </w:p>
    <w:p w14:paraId="3EAC24C2" w14:textId="3B10FC5B" w:rsidR="00946732" w:rsidRPr="003B3051" w:rsidRDefault="00622DE9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準。</w:t>
      </w:r>
    </w:p>
    <w:p w14:paraId="388DC43E" w14:textId="77777777" w:rsidR="004760D7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（２）截至上月待辦件數：截至上月底止仍未辦結而續於本月辦理之文</w:t>
      </w:r>
    </w:p>
    <w:p w14:paraId="0C48FE14" w14:textId="2AE2E961" w:rsidR="00BC398F" w:rsidRPr="003B3051" w:rsidRDefault="004760D7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件總數。</w:t>
      </w:r>
    </w:p>
    <w:p w14:paraId="6747FF2F" w14:textId="6DDFC18D" w:rsidR="00BC398F" w:rsidRPr="003B3051" w:rsidRDefault="00BC398F" w:rsidP="003A3EB1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（３）本月創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稿數：係每月１日起至最後１日止之創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稿總數。</w:t>
      </w:r>
    </w:p>
    <w:p w14:paraId="50159793" w14:textId="58A13FB4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（４）本月應辦公文總數（１＋２＋３）：係「本月份新收件數」、「截至上月待辦件數」、「本月創</w:t>
      </w:r>
      <w:r w:rsidR="00D44DE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稿數」之和。</w:t>
      </w:r>
    </w:p>
    <w:p w14:paraId="6764B2A6" w14:textId="2781D836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（５）6日(含)以內辦結件數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發文止，在6日以內完成者均屬之。占發文件數百分比(5/8)：係「6日以內辦結件數」與「發文件數」之比。百分比計算至小數第二位，第三位數採四捨五入，以下均同。</w:t>
      </w:r>
    </w:p>
    <w:p w14:paraId="1D2678C0" w14:textId="3293B0CB" w:rsidR="00B715F3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（６）6日以上至30日(含)辦結件數：自收文次日至辦結發文止，在6日以上（以6.01日起算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）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到30日間完成者均屬之。占發文件數百分比(6/8)：係「６日以上至30日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(含)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辦結件數」與「發文件數」之比。</w:t>
      </w:r>
    </w:p>
    <w:p w14:paraId="67F32D8C" w14:textId="77777777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（７）30日以上辦結件數：自收文次日至辦結發文止，在30日以上(以30.01日起算)完成者均屬之。占發文件數百分比(7/8)：係「30日以上辦結件數」與「發文件數」之比。</w:t>
      </w:r>
    </w:p>
    <w:p w14:paraId="77273EDB" w14:textId="75C209AE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（８）發文件數</w:t>
      </w:r>
      <w:r w:rsidR="00A8240C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小計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(5+6+7)：係已結案發文之總數。</w:t>
      </w:r>
    </w:p>
    <w:p w14:paraId="37A34016" w14:textId="46C6501B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lastRenderedPageBreak/>
        <w:t>（９）</w:t>
      </w:r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發文平均使用日數：係發文使用日數之和，除以發文總件數，所得之商。日數計算至小數第2位，第3位數採四捨五入。</w:t>
      </w:r>
    </w:p>
    <w:p w14:paraId="0CDE4E75" w14:textId="57E1F978" w:rsidR="00BC398F" w:rsidRPr="003B3051" w:rsidRDefault="00BC398F" w:rsidP="00BC398F">
      <w:pPr>
        <w:spacing w:beforeLines="30" w:before="108" w:afterLines="30" w:after="108"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（１０）</w:t>
      </w:r>
      <w:r w:rsidR="00D80AF3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收文存查件數：凡收文奉批存查案件均屬之。</w:t>
      </w:r>
    </w:p>
    <w:p w14:paraId="47749666" w14:textId="0406650C" w:rsidR="00BC398F" w:rsidRPr="003B3051" w:rsidRDefault="00BC398F" w:rsidP="00BC398F">
      <w:pPr>
        <w:widowControl/>
        <w:spacing w:beforeLines="30" w:before="108" w:afterLines="30" w:after="108" w:line="340" w:lineRule="exact"/>
        <w:ind w:leftChars="295" w:left="1699" w:hangingChars="413" w:hanging="99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（１１）</w:t>
      </w:r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創簽辦結件數：凡創簽奉核可、如擬等核定結案者均屬之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0ADD7BBB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（１２）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辦結件數總計（8+10+11）：發文件數、收文存查件數及創簽辦</w:t>
      </w:r>
    </w:p>
    <w:p w14:paraId="06A551C7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結件數之和。占應辦公文總數百分比（12/4）：係「辦結件數」</w:t>
      </w:r>
    </w:p>
    <w:p w14:paraId="5EBAB439" w14:textId="11D548E9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與「應辦公文總數」之比。</w:t>
      </w:r>
    </w:p>
    <w:p w14:paraId="0621ADCC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（１３）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待辦件數（4-12）：凡未辦理完成者均屬之，含未銷號者在內。</w:t>
      </w:r>
    </w:p>
    <w:p w14:paraId="35627600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其為「應辦公文總數」減「辦結件數」；亦為未逾辦理期限待辦</w:t>
      </w:r>
    </w:p>
    <w:p w14:paraId="68E645D5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件數與已逾辦理期限待辦件數之和。占應辦公文總數百分比</w:t>
      </w:r>
    </w:p>
    <w:p w14:paraId="3BA0E17F" w14:textId="7676FC6E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（13/4）：「待辦件數」與「應辦公文總數」之比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25F7A978" w14:textId="1968B4C1" w:rsidR="00BC398F" w:rsidRPr="003B3051" w:rsidRDefault="00BC398F" w:rsidP="004760D7">
      <w:pPr>
        <w:spacing w:line="340" w:lineRule="exact"/>
        <w:ind w:leftChars="354" w:left="1412" w:hangingChars="234" w:hanging="562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(１４）</w:t>
      </w:r>
      <w:r w:rsidR="00A324E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未逾辦理期限待辦件數：凡未超過處理時限之待辦公文均屬之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60EB0922" w14:textId="5D7D4098" w:rsidR="00A324E6" w:rsidRPr="003B3051" w:rsidRDefault="00A324E6" w:rsidP="00BC398F">
      <w:pPr>
        <w:spacing w:line="340" w:lineRule="exact"/>
        <w:ind w:leftChars="354" w:left="1412" w:hangingChars="234" w:hanging="562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(１</w:t>
      </w:r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５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已逾辦理期限待辦件數：凡超過處理時限之待辦公文均屬之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292D1C63" w14:textId="6CF73746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＊統計單位：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百分比</w:t>
      </w:r>
      <w:r w:rsidR="00C471F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；件</w:t>
      </w:r>
      <w:r w:rsidR="00910815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、日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3F00FE14" w14:textId="77777777" w:rsidR="005C3CB7" w:rsidRDefault="00B715F3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＊統計分類：</w:t>
      </w:r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5C3C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１</w:t>
      </w:r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="005C3CB7" w:rsidRPr="005C3CB7">
        <w:rPr>
          <w:rFonts w:ascii="標楷體" w:eastAsia="標楷體" w:hAnsi="標楷體" w:hint="eastAsia"/>
          <w:color w:val="000000" w:themeColor="text1"/>
          <w:szCs w:val="24"/>
        </w:rPr>
        <w:t>、橫向為應辦公文、已辦結公文、待辦公文之各項統項</w:t>
      </w:r>
    </w:p>
    <w:p w14:paraId="42A6D9DB" w14:textId="2ECE64E2" w:rsidR="003A3EB1" w:rsidRDefault="005C3CB7" w:rsidP="005C3CB7">
      <w:pPr>
        <w:spacing w:beforeLines="30" w:before="108" w:afterLines="30" w:after="108" w:line="260" w:lineRule="exact"/>
        <w:ind w:leftChars="699" w:left="1678" w:firstLineChars="400" w:firstLine="960"/>
        <w:rPr>
          <w:rFonts w:ascii="標楷體" w:eastAsia="標楷體" w:hAnsi="標楷體"/>
          <w:color w:val="000000" w:themeColor="text1"/>
          <w:szCs w:val="24"/>
        </w:rPr>
      </w:pPr>
      <w:r w:rsidRPr="005C3CB7">
        <w:rPr>
          <w:rFonts w:ascii="標楷體" w:eastAsia="標楷體" w:hAnsi="標楷體" w:hint="eastAsia"/>
          <w:color w:val="000000" w:themeColor="text1"/>
          <w:szCs w:val="24"/>
        </w:rPr>
        <w:t>目。</w:t>
      </w:r>
    </w:p>
    <w:p w14:paraId="616E0F7A" w14:textId="5958D761" w:rsidR="005C3CB7" w:rsidRPr="003B3051" w:rsidRDefault="005C3CB7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   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２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Pr="005C3CB7">
        <w:rPr>
          <w:rFonts w:ascii="標楷體" w:eastAsia="標楷體" w:hAnsi="標楷體" w:hint="eastAsia"/>
          <w:color w:val="000000" w:themeColor="text1"/>
          <w:szCs w:val="24"/>
        </w:rPr>
        <w:t>、直向為科室名稱。</w:t>
      </w:r>
    </w:p>
    <w:p w14:paraId="160082E0" w14:textId="77777777" w:rsidR="00B715F3" w:rsidRPr="003B3051" w:rsidRDefault="00B715F3" w:rsidP="00490679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＊發布週期：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每月。</w:t>
      </w:r>
    </w:p>
    <w:p w14:paraId="2CA97676" w14:textId="6CC4FC20" w:rsidR="00B715F3" w:rsidRPr="003B3051" w:rsidRDefault="00B715F3" w:rsidP="00490679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＊時效：</w:t>
      </w:r>
      <w:r w:rsidR="0010573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8</w:t>
      </w:r>
      <w:r w:rsidR="009B0F8E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天</w:t>
      </w:r>
      <w:r w:rsidR="00C949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7C325159" w14:textId="77777777" w:rsidR="00B715F3" w:rsidRPr="003B3051" w:rsidRDefault="00B715F3" w:rsidP="00B715F3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＊資料變革：無。</w:t>
      </w:r>
    </w:p>
    <w:p w14:paraId="3167C449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四、公開資料發布訊息</w:t>
      </w:r>
    </w:p>
    <w:p w14:paraId="74E1EF38" w14:textId="035294DC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＊預告發布日期：</w:t>
      </w:r>
      <w:r w:rsidR="007D4ABA" w:rsidRPr="003B3051">
        <w:rPr>
          <w:rFonts w:ascii="標楷體" w:eastAsia="標楷體" w:hAnsi="標楷體" w:hint="eastAsia"/>
          <w:color w:val="000000" w:themeColor="text1"/>
          <w:szCs w:val="24"/>
        </w:rPr>
        <w:t>次月</w:t>
      </w:r>
      <w:r w:rsidR="00105737">
        <w:rPr>
          <w:rFonts w:ascii="標楷體" w:eastAsia="標楷體" w:hAnsi="標楷體" w:hint="eastAsia"/>
          <w:color w:val="000000" w:themeColor="text1"/>
          <w:szCs w:val="24"/>
        </w:rPr>
        <w:t>8</w:t>
      </w:r>
      <w:r w:rsidR="00490679" w:rsidRPr="003B3051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="00B46A16" w:rsidRPr="003B3051">
        <w:rPr>
          <w:rFonts w:ascii="標楷體" w:eastAsia="標楷體" w:hAnsi="標楷體" w:hint="eastAsia"/>
          <w:color w:val="000000" w:themeColor="text1"/>
          <w:kern w:val="0"/>
          <w:szCs w:val="24"/>
        </w:rPr>
        <w:t>。（原定預告發布日期如遇例假日或國定假日則延至下一工作日發布）</w:t>
      </w:r>
    </w:p>
    <w:p w14:paraId="1AA33B38" w14:textId="77777777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＊同步發送單位：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臺中市政府</w:t>
      </w:r>
      <w:r w:rsidR="00033504" w:rsidRPr="003B3051">
        <w:rPr>
          <w:rFonts w:ascii="標楷體" w:eastAsia="標楷體" w:hAnsi="標楷體" w:hint="eastAsia"/>
          <w:color w:val="000000" w:themeColor="text1"/>
          <w:szCs w:val="24"/>
        </w:rPr>
        <w:t>主計處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323A133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五、資料品質：</w:t>
      </w:r>
    </w:p>
    <w:p w14:paraId="08EBCA71" w14:textId="7743ED3F" w:rsidR="00242B90" w:rsidRPr="003B305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＊統計指標編製方法與資料來源說明：</w:t>
      </w:r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E536B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所</w:t>
      </w:r>
      <w:r w:rsidR="0020623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秘書室</w:t>
      </w:r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依據「臺中市政府公文整合資訊系統」資料編製。</w:t>
      </w:r>
    </w:p>
    <w:p w14:paraId="58C20B45" w14:textId="332628B2" w:rsidR="00B715F3" w:rsidRPr="003B305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＊統計資料交叉查核及確保資料合理性之機制：</w:t>
      </w:r>
      <w:r w:rsidR="000231E1" w:rsidRPr="003B3051">
        <w:rPr>
          <w:rFonts w:ascii="標楷體" w:eastAsia="標楷體" w:hAnsi="標楷體" w:hint="eastAsia"/>
          <w:color w:val="000000" w:themeColor="text1"/>
          <w:szCs w:val="24"/>
        </w:rPr>
        <w:t>報表檔案設置公式檢核計算，交叉查核資料加總正確性。</w:t>
      </w:r>
    </w:p>
    <w:p w14:paraId="27374C12" w14:textId="4C188EB9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六、須注意及預定改變之事項：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表號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30280-0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6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-0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2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3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F6E1C51" w14:textId="77777777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七、其他事項：</w:t>
      </w:r>
      <w:r w:rsidR="00216627" w:rsidRPr="003B3051">
        <w:rPr>
          <w:rFonts w:ascii="標楷體" w:eastAsia="標楷體" w:hAnsi="標楷體" w:hint="eastAsia"/>
          <w:color w:val="000000" w:themeColor="text1"/>
          <w:szCs w:val="24"/>
        </w:rPr>
        <w:t>無。</w:t>
      </w:r>
    </w:p>
    <w:p w14:paraId="0E4117BC" w14:textId="77777777" w:rsidR="005626ED" w:rsidRPr="003B3051" w:rsidRDefault="00903E3E">
      <w:pPr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</w:p>
    <w:sectPr w:rsidR="005626ED" w:rsidRPr="003B3051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F3F33C" w14:textId="77777777" w:rsidR="00CF35E0" w:rsidRDefault="00CF35E0" w:rsidP="00B715F3">
      <w:r>
        <w:separator/>
      </w:r>
    </w:p>
  </w:endnote>
  <w:endnote w:type="continuationSeparator" w:id="0">
    <w:p w14:paraId="2B65569B" w14:textId="77777777" w:rsidR="00CF35E0" w:rsidRDefault="00CF35E0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5126D6" w14:textId="77777777" w:rsidR="00CF35E0" w:rsidRDefault="00CF35E0" w:rsidP="00B715F3">
      <w:r>
        <w:separator/>
      </w:r>
    </w:p>
  </w:footnote>
  <w:footnote w:type="continuationSeparator" w:id="0">
    <w:p w14:paraId="6A8C23CB" w14:textId="77777777" w:rsidR="00CF35E0" w:rsidRDefault="00CF35E0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F3"/>
    <w:rsid w:val="0000155A"/>
    <w:rsid w:val="00011331"/>
    <w:rsid w:val="000231E1"/>
    <w:rsid w:val="00033504"/>
    <w:rsid w:val="000343A6"/>
    <w:rsid w:val="0003530C"/>
    <w:rsid w:val="000578BB"/>
    <w:rsid w:val="000C153A"/>
    <w:rsid w:val="000E683F"/>
    <w:rsid w:val="00105737"/>
    <w:rsid w:val="00105C9E"/>
    <w:rsid w:val="00144178"/>
    <w:rsid w:val="00182505"/>
    <w:rsid w:val="001A7121"/>
    <w:rsid w:val="001B0A95"/>
    <w:rsid w:val="001B44D2"/>
    <w:rsid w:val="001B5C25"/>
    <w:rsid w:val="001D15EC"/>
    <w:rsid w:val="00206237"/>
    <w:rsid w:val="00216627"/>
    <w:rsid w:val="002236F4"/>
    <w:rsid w:val="0023253B"/>
    <w:rsid w:val="002329D1"/>
    <w:rsid w:val="00242B90"/>
    <w:rsid w:val="00254759"/>
    <w:rsid w:val="002663F9"/>
    <w:rsid w:val="002C782F"/>
    <w:rsid w:val="002E347B"/>
    <w:rsid w:val="002E67F9"/>
    <w:rsid w:val="002F3714"/>
    <w:rsid w:val="002F6490"/>
    <w:rsid w:val="00301643"/>
    <w:rsid w:val="00310AD9"/>
    <w:rsid w:val="00343594"/>
    <w:rsid w:val="003521A8"/>
    <w:rsid w:val="00355633"/>
    <w:rsid w:val="0036493C"/>
    <w:rsid w:val="00377DE8"/>
    <w:rsid w:val="003A3EB1"/>
    <w:rsid w:val="003B3051"/>
    <w:rsid w:val="003D1313"/>
    <w:rsid w:val="00405729"/>
    <w:rsid w:val="00416BD0"/>
    <w:rsid w:val="00437BCD"/>
    <w:rsid w:val="00450ACA"/>
    <w:rsid w:val="00466A4F"/>
    <w:rsid w:val="004760D7"/>
    <w:rsid w:val="00476664"/>
    <w:rsid w:val="00490679"/>
    <w:rsid w:val="00491427"/>
    <w:rsid w:val="00496E10"/>
    <w:rsid w:val="004A22F5"/>
    <w:rsid w:val="004B298E"/>
    <w:rsid w:val="004E5899"/>
    <w:rsid w:val="00500A19"/>
    <w:rsid w:val="00500A56"/>
    <w:rsid w:val="00514788"/>
    <w:rsid w:val="00530650"/>
    <w:rsid w:val="005626ED"/>
    <w:rsid w:val="00587EFA"/>
    <w:rsid w:val="005C3504"/>
    <w:rsid w:val="005C3CB7"/>
    <w:rsid w:val="005D4CB0"/>
    <w:rsid w:val="005F0B71"/>
    <w:rsid w:val="0062046D"/>
    <w:rsid w:val="00622DE9"/>
    <w:rsid w:val="006279E2"/>
    <w:rsid w:val="0063102E"/>
    <w:rsid w:val="00673836"/>
    <w:rsid w:val="00697FB0"/>
    <w:rsid w:val="006A0C09"/>
    <w:rsid w:val="006E2EF0"/>
    <w:rsid w:val="006F6889"/>
    <w:rsid w:val="007004BC"/>
    <w:rsid w:val="007313B7"/>
    <w:rsid w:val="00741D59"/>
    <w:rsid w:val="0075377D"/>
    <w:rsid w:val="00774F63"/>
    <w:rsid w:val="007D4ABA"/>
    <w:rsid w:val="007E1AB4"/>
    <w:rsid w:val="007E4D24"/>
    <w:rsid w:val="007F25B7"/>
    <w:rsid w:val="00863DB4"/>
    <w:rsid w:val="008921C5"/>
    <w:rsid w:val="00895833"/>
    <w:rsid w:val="00903E3E"/>
    <w:rsid w:val="00910815"/>
    <w:rsid w:val="00945FA1"/>
    <w:rsid w:val="00946732"/>
    <w:rsid w:val="00953AE8"/>
    <w:rsid w:val="00954D3F"/>
    <w:rsid w:val="0097731B"/>
    <w:rsid w:val="00987DB8"/>
    <w:rsid w:val="009B0F8E"/>
    <w:rsid w:val="009C54EE"/>
    <w:rsid w:val="009D6AF4"/>
    <w:rsid w:val="009D782A"/>
    <w:rsid w:val="009F509E"/>
    <w:rsid w:val="00A0650A"/>
    <w:rsid w:val="00A324E6"/>
    <w:rsid w:val="00A753A2"/>
    <w:rsid w:val="00A81E08"/>
    <w:rsid w:val="00A8240C"/>
    <w:rsid w:val="00A84618"/>
    <w:rsid w:val="00A8680E"/>
    <w:rsid w:val="00A97D77"/>
    <w:rsid w:val="00AB7B5C"/>
    <w:rsid w:val="00B00257"/>
    <w:rsid w:val="00B12A95"/>
    <w:rsid w:val="00B2201F"/>
    <w:rsid w:val="00B239FF"/>
    <w:rsid w:val="00B2444F"/>
    <w:rsid w:val="00B26DBC"/>
    <w:rsid w:val="00B46A16"/>
    <w:rsid w:val="00B476C0"/>
    <w:rsid w:val="00B53AAB"/>
    <w:rsid w:val="00B70048"/>
    <w:rsid w:val="00B715F3"/>
    <w:rsid w:val="00B71FAD"/>
    <w:rsid w:val="00B84FC3"/>
    <w:rsid w:val="00B85A7E"/>
    <w:rsid w:val="00BA11B7"/>
    <w:rsid w:val="00BB6234"/>
    <w:rsid w:val="00BC398F"/>
    <w:rsid w:val="00C047A3"/>
    <w:rsid w:val="00C0513B"/>
    <w:rsid w:val="00C20B46"/>
    <w:rsid w:val="00C3178D"/>
    <w:rsid w:val="00C43ED0"/>
    <w:rsid w:val="00C471F2"/>
    <w:rsid w:val="00C8113F"/>
    <w:rsid w:val="00C949B7"/>
    <w:rsid w:val="00CC6272"/>
    <w:rsid w:val="00CF35E0"/>
    <w:rsid w:val="00D1757C"/>
    <w:rsid w:val="00D21C43"/>
    <w:rsid w:val="00D26152"/>
    <w:rsid w:val="00D3428C"/>
    <w:rsid w:val="00D44DE0"/>
    <w:rsid w:val="00D80AF3"/>
    <w:rsid w:val="00D87665"/>
    <w:rsid w:val="00DC5B6A"/>
    <w:rsid w:val="00E32174"/>
    <w:rsid w:val="00E35DF4"/>
    <w:rsid w:val="00E5101C"/>
    <w:rsid w:val="00E536B8"/>
    <w:rsid w:val="00E80FD3"/>
    <w:rsid w:val="00EE02F4"/>
    <w:rsid w:val="00EE74A6"/>
    <w:rsid w:val="00F132D0"/>
    <w:rsid w:val="00F2351A"/>
    <w:rsid w:val="00F25D4B"/>
    <w:rsid w:val="00F477C2"/>
    <w:rsid w:val="00FD503C"/>
    <w:rsid w:val="00FF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330B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949B7"/>
    <w:rPr>
      <w:color w:val="0000FF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903E3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949B7"/>
    <w:rPr>
      <w:color w:val="0000FF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903E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3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233</Words>
  <Characters>1330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施長志</dc:creator>
  <cp:lastModifiedBy>user</cp:lastModifiedBy>
  <cp:revision>35</cp:revision>
  <cp:lastPrinted>2018-12-06T01:47:00Z</cp:lastPrinted>
  <dcterms:created xsi:type="dcterms:W3CDTF">2025-04-15T06:32:00Z</dcterms:created>
  <dcterms:modified xsi:type="dcterms:W3CDTF">2025-12-10T16:36:00Z</dcterms:modified>
</cp:coreProperties>
</file>