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3441D" w14:textId="77777777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新細明體" w:eastAsia="新細明體" w:hAnsi="新細明體" w:cs="新細明體"/>
          <w:noProof/>
          <w:color w:val="000000" w:themeColor="text1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38F104" wp14:editId="2CF864AF">
                <wp:simplePos x="0" y="0"/>
                <wp:positionH relativeFrom="column">
                  <wp:posOffset>3543300</wp:posOffset>
                </wp:positionH>
                <wp:positionV relativeFrom="paragraph">
                  <wp:posOffset>-657225</wp:posOffset>
                </wp:positionV>
                <wp:extent cx="2291715" cy="320040"/>
                <wp:effectExtent l="0" t="0" r="13335" b="228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1F602" w14:textId="4EDD7A37" w:rsidR="00F25D4B" w:rsidRDefault="00F25D4B" w:rsidP="00F25D4B">
                            <w:pPr>
                              <w:jc w:val="both"/>
                              <w:rPr>
                                <w:rFonts w:eastAsia="標楷體"/>
                                <w:b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</w:rPr>
                              <w:t>資料表期：</w:t>
                            </w:r>
                            <w:r>
                              <w:rPr>
                                <w:rFonts w:eastAsia="標楷體"/>
                                <w:b/>
                                <w:color w:val="0D0D0D" w:themeColor="text1" w:themeTint="F2"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年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12</w:t>
                            </w:r>
                            <w:r w:rsidRPr="00F25D4B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b/>
                                <w:color w:val="0D0D0D" w:themeColor="text1" w:themeTint="F2"/>
                              </w:rPr>
                              <w:t>前適用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38F10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79pt;margin-top:-51.75pt;width:180.45pt;height:25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" filled="f">
                <v:textbox>
                  <w:txbxContent>
                    <w:p w14:paraId="0B11F602" w14:textId="4EDD7A37" w:rsidR="00F25D4B" w:rsidRDefault="00F25D4B" w:rsidP="00F25D4B">
                      <w:pPr>
                        <w:jc w:val="both"/>
                        <w:rPr>
                          <w:rFonts w:eastAsia="標楷體"/>
                          <w:b/>
                        </w:rPr>
                      </w:pPr>
                      <w:r>
                        <w:rPr>
                          <w:rFonts w:eastAsia="標楷體" w:hint="eastAsia"/>
                          <w:b/>
                        </w:rPr>
                        <w:t>資料表期：</w:t>
                      </w:r>
                      <w:r>
                        <w:rPr>
                          <w:rFonts w:eastAsia="標楷體"/>
                          <w:b/>
                          <w:color w:val="0D0D0D" w:themeColor="text1" w:themeTint="F2"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年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12</w:t>
                      </w:r>
                      <w:r w:rsidRPr="00F25D4B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月</w:t>
                      </w:r>
                      <w:r>
                        <w:rPr>
                          <w:rFonts w:eastAsia="標楷體" w:hint="eastAsia"/>
                          <w:b/>
                          <w:color w:val="0D0D0D" w:themeColor="text1" w:themeTint="F2"/>
                        </w:rPr>
                        <w:t>前適用</w:t>
                      </w:r>
                    </w:p>
                  </w:txbxContent>
                </v:textbox>
              </v:shape>
            </w:pict>
          </mc:Fallback>
        </mc:AlternateContent>
      </w: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3A263309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</w:p>
    <w:p w14:paraId="6680B05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資料種類：行政管理及考核統計</w:t>
      </w:r>
    </w:p>
    <w:p w14:paraId="71FAE6A7" w14:textId="23A2C5BB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2A06D5">
        <w:rPr>
          <w:rFonts w:ascii="標楷體" w:eastAsia="標楷體" w:hAnsi="標楷體" w:hint="eastAsia"/>
          <w:color w:val="000000" w:themeColor="text1"/>
          <w:szCs w:val="24"/>
        </w:rPr>
        <w:t>大里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區公所一般公文統計表</w:t>
      </w:r>
    </w:p>
    <w:p w14:paraId="3935EC64" w14:textId="77777777" w:rsidR="002A06D5" w:rsidRPr="002A06D5" w:rsidRDefault="002A06D5" w:rsidP="002A06D5">
      <w:pPr>
        <w:tabs>
          <w:tab w:val="left" w:pos="8520"/>
        </w:tabs>
        <w:spacing w:line="36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2A06D5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64BA77DE" w14:textId="4994A11C" w:rsidR="002A06D5" w:rsidRPr="002A06D5" w:rsidRDefault="002A06D5" w:rsidP="002A06D5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發布機關、單位：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中市大里區公所會計室</w:t>
      </w:r>
    </w:p>
    <w:p w14:paraId="60955AAF" w14:textId="12E07FD4" w:rsidR="002A06D5" w:rsidRPr="002A06D5" w:rsidRDefault="002A06D5" w:rsidP="002A06D5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中市大里區公所秘書室</w:t>
      </w:r>
    </w:p>
    <w:p w14:paraId="5CC4E003" w14:textId="407991F0" w:rsidR="002A06D5" w:rsidRPr="002A06D5" w:rsidRDefault="002A06D5" w:rsidP="002A06D5">
      <w:pPr>
        <w:spacing w:line="400" w:lineRule="exact"/>
        <w:ind w:leftChars="119" w:left="454" w:hangingChars="70" w:hanging="16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聯絡電話：04-24063979#238</w:t>
      </w:r>
    </w:p>
    <w:p w14:paraId="07D2B746" w14:textId="59BCF115" w:rsidR="002A06D5" w:rsidRPr="002A06D5" w:rsidRDefault="002A06D5" w:rsidP="002A06D5">
      <w:pPr>
        <w:spacing w:line="400" w:lineRule="exact"/>
        <w:ind w:leftChars="119" w:left="454" w:hangingChars="70" w:hanging="16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傳真：04-24061223</w:t>
      </w:r>
    </w:p>
    <w:p w14:paraId="39CDA649" w14:textId="09E60E3D" w:rsidR="002A06D5" w:rsidRDefault="002A06D5" w:rsidP="002A06D5">
      <w:pPr>
        <w:spacing w:line="360" w:lineRule="exact"/>
        <w:ind w:left="540" w:hanging="540"/>
        <w:jc w:val="both"/>
        <w:rPr>
          <w:rFonts w:ascii="Times New Roman" w:hAnsi="Times New Roman"/>
          <w:sz w:val="28"/>
          <w:szCs w:val="28"/>
        </w:rPr>
      </w:pPr>
      <w:r w:rsidRPr="002A06D5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Pr="002A06D5">
        <w:rPr>
          <w:rFonts w:ascii="標楷體" w:eastAsia="標楷體" w:hAnsi="標楷體"/>
          <w:color w:val="000000" w:themeColor="text1"/>
          <w:szCs w:val="24"/>
        </w:rPr>
        <w:t>style692@taichung.gov.tw</w:t>
      </w:r>
    </w:p>
    <w:p w14:paraId="7A4769EF" w14:textId="77777777" w:rsidR="00F25D4B" w:rsidRPr="003B3051" w:rsidRDefault="00F25D4B" w:rsidP="00F25D4B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20B7E698" w14:textId="77777777" w:rsidR="00F25D4B" w:rsidRPr="003B3051" w:rsidRDefault="00F25D4B" w:rsidP="00F25D4B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4A1616EE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4C7A8DC3" w14:textId="77777777" w:rsidR="00F25D4B" w:rsidRPr="003B3051" w:rsidRDefault="00F25D4B" w:rsidP="00F25D4B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149D61DC" w14:textId="77777777" w:rsidR="00F25D4B" w:rsidRPr="003B3051" w:rsidRDefault="00F25D4B" w:rsidP="00F25D4B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74BFFD99" w14:textId="77777777" w:rsidR="00F25D4B" w:rsidRPr="003B3051" w:rsidRDefault="00F25D4B" w:rsidP="00F25D4B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0470DE22" w14:textId="77777777" w:rsidR="00F25D4B" w:rsidRPr="003B3051" w:rsidRDefault="00F25D4B" w:rsidP="00F25D4B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79066217" w14:textId="77777777" w:rsidR="00F25D4B" w:rsidRPr="003B3051" w:rsidRDefault="00F25D4B" w:rsidP="00F25D4B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V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）其他(報表)</w:t>
      </w:r>
    </w:p>
    <w:p w14:paraId="04EDFEDA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3956934A" w14:textId="76B5DF01" w:rsidR="00F25D4B" w:rsidRPr="003B3051" w:rsidRDefault="00F25D4B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以本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之一般公文為統計範圍及對象。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95D4A29" w14:textId="76CE7006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1AF2DD4A" w14:textId="77777777" w:rsidR="00F25D4B" w:rsidRPr="003B3051" w:rsidRDefault="00F25D4B" w:rsidP="00F25D4B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3ECD2ADA" w14:textId="77777777" w:rsidR="004760D7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（１）本月份新收件數：以每月1日起至最後1日止收文總數之事實為</w:t>
      </w:r>
    </w:p>
    <w:p w14:paraId="542F8F81" w14:textId="25D87719" w:rsidR="00F25D4B" w:rsidRPr="003B3051" w:rsidRDefault="004760D7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 xml:space="preserve"> </w:t>
      </w:r>
    </w:p>
    <w:p w14:paraId="3FA125E6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（２）截至上月待辦件數：截至上月底止仍未辦結而續於本月辦理之文件總數。</w:t>
      </w:r>
    </w:p>
    <w:p w14:paraId="2437C0D2" w14:textId="77777777" w:rsidR="00F25D4B" w:rsidRPr="003B3051" w:rsidRDefault="00F25D4B" w:rsidP="00F25D4B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（３）本月創稿數：係每月１日起至最後１日止之創稿總數。</w:t>
      </w:r>
    </w:p>
    <w:p w14:paraId="09ED1115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（４）本月應辦公文總數（１＋２＋３）：係「本月份新收件數」、「截至上月待辦件數」、「本月創稿數」之和。</w:t>
      </w:r>
    </w:p>
    <w:p w14:paraId="66B50F78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：自收文次日至辦結發文止，在6日以內完成者均屬之。占發文件數百分比(5/8)：係「6日以內辦結件數」與「發文件數」之比。百分比計算至小數第二位，第三位數採四捨五入，以下均同。</w:t>
      </w:r>
    </w:p>
    <w:p w14:paraId="4B1F5B50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到30日間完成者均屬之。占發文件數百分比(6/8)：係「６日以上至30日(含)辦結件數」與「發文件數」之比。</w:t>
      </w:r>
    </w:p>
    <w:p w14:paraId="0CFEFB69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2CFF9B7A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（８）發文件數小計(5+6+7)：係已結案發文之總數。</w:t>
      </w:r>
    </w:p>
    <w:p w14:paraId="64FC50DD" w14:textId="77777777" w:rsidR="00F25D4B" w:rsidRPr="003B3051" w:rsidRDefault="00F25D4B" w:rsidP="00F25D4B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（９）存查件數：凡奉批存查案件均屬之。</w:t>
      </w:r>
    </w:p>
    <w:p w14:paraId="7BA2D1C0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（１０）辦結件數總計(8+9)：發文件數與存查件數之和。占應辦公文總</w:t>
      </w:r>
    </w:p>
    <w:p w14:paraId="3EB71B4E" w14:textId="00843658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數百分比(10/4)：係「辦結件數」與「應辦公文總數」之比。</w:t>
      </w:r>
    </w:p>
    <w:p w14:paraId="119F6431" w14:textId="77777777" w:rsidR="00F25D4B" w:rsidRPr="003B3051" w:rsidRDefault="00F25D4B" w:rsidP="004760D7">
      <w:pPr>
        <w:widowControl/>
        <w:spacing w:beforeLines="30" w:before="108" w:afterLines="30" w:after="108" w:line="340" w:lineRule="exact"/>
        <w:ind w:leftChars="295" w:left="1699" w:hangingChars="413" w:hanging="991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（１１）發文平均使用日數：係發文使用日數之和，除以發文總件數，所得之商。日數計算至小數第二位，第三位數採四捨五入。</w:t>
      </w:r>
    </w:p>
    <w:p w14:paraId="0C91BD33" w14:textId="77777777" w:rsidR="004760D7" w:rsidRDefault="00F25D4B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（１２）待辦件數（4-10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：凡未辦理完成者均屬之，含未銷號者在內。</w:t>
      </w:r>
    </w:p>
    <w:p w14:paraId="4BCB62B2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7B8CE6D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2AD37203" w14:textId="4ED9A307" w:rsidR="00F25D4B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（12/4</w:t>
      </w:r>
      <w:r w:rsidR="00F25D4B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="00F25D4B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：「待辦件數」與「應辦公文總數」之比。</w:t>
      </w:r>
    </w:p>
    <w:p w14:paraId="0AF63879" w14:textId="22E1233F" w:rsidR="004760D7" w:rsidRPr="003B3051" w:rsidRDefault="00F25D4B" w:rsidP="004760D7">
      <w:pPr>
        <w:widowControl/>
        <w:spacing w:beforeLines="30" w:before="108" w:afterLines="30" w:after="108" w:line="340" w:lineRule="exact"/>
        <w:ind w:leftChars="300" w:left="744" w:hangingChars="10" w:hanging="24"/>
        <w:jc w:val="both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（１３）未逾辦理期限待辦件數：凡未超過處理時限之待辦公文均屬之。</w:t>
      </w:r>
    </w:p>
    <w:p w14:paraId="2CDE2F4A" w14:textId="77777777" w:rsidR="00F25D4B" w:rsidRPr="003B3051" w:rsidRDefault="00F25D4B" w:rsidP="004760D7">
      <w:pPr>
        <w:spacing w:line="340" w:lineRule="exact"/>
        <w:ind w:leftChars="345" w:left="1390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(１４）已逾辦理期限待辦件數：凡超過處理時限之待辦公文均屬之。</w:t>
      </w:r>
    </w:p>
    <w:p w14:paraId="63984EF5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百分比；件、日。</w:t>
      </w:r>
    </w:p>
    <w:p w14:paraId="651A01AA" w14:textId="298AAA17" w:rsidR="00F25D4B" w:rsidRPr="003B3051" w:rsidRDefault="00F25D4B" w:rsidP="00F25D4B">
      <w:pPr>
        <w:spacing w:beforeLines="30" w:before="108" w:afterLines="30" w:after="108" w:line="34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＊統計分類：橫向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按應辦公文、辦結公文、待辦公文分類；直向為</w:t>
      </w:r>
      <w:r w:rsidR="0036493C" w:rsidRPr="005C3CB7">
        <w:rPr>
          <w:rFonts w:ascii="標楷體" w:eastAsia="標楷體" w:hAnsi="標楷體" w:hint="eastAsia"/>
          <w:color w:val="000000" w:themeColor="text1"/>
          <w:szCs w:val="24"/>
        </w:rPr>
        <w:t>科室名稱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1BECFD8" w14:textId="77777777" w:rsidR="00F25D4B" w:rsidRPr="003B3051" w:rsidRDefault="00F25D4B" w:rsidP="00F25D4B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00385954" w14:textId="220706FF" w:rsidR="00F25D4B" w:rsidRPr="003B3051" w:rsidRDefault="00F25D4B" w:rsidP="00F25D4B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天。</w:t>
      </w:r>
    </w:p>
    <w:p w14:paraId="0CC7A66A" w14:textId="77777777" w:rsidR="00F25D4B" w:rsidRPr="003B3051" w:rsidRDefault="00F25D4B" w:rsidP="00F25D4B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6247DB24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9AEE9DA" w14:textId="42AADCA8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464E55CB" w14:textId="77777777" w:rsidR="00F25D4B" w:rsidRPr="003B3051" w:rsidRDefault="00F25D4B" w:rsidP="00F25D4B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＊同步發送單位：臺中市政府主計處。</w:t>
      </w:r>
    </w:p>
    <w:p w14:paraId="463E217D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5897A2F5" w14:textId="265A99DE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＊統計指標編製方法與資料來源說明：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本所</w:t>
      </w:r>
      <w:r w:rsidR="002A06D5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依據「臺中市政府公文整合資訊系統」資料編製。</w:t>
      </w:r>
    </w:p>
    <w:p w14:paraId="4C537615" w14:textId="77777777" w:rsidR="00F25D4B" w:rsidRPr="003B3051" w:rsidRDefault="00F25D4B" w:rsidP="00F25D4B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＊統計資料交叉查核及確保資料合理性之機制：報表檔案設置公式檢核計算，交叉查核資料加總正確性。</w:t>
      </w:r>
    </w:p>
    <w:p w14:paraId="38E5DEBE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六、須注意及預定改變之事項：表號</w:t>
      </w:r>
      <w:r w:rsidRPr="003B3051">
        <w:rPr>
          <w:rFonts w:ascii="標楷體" w:eastAsia="標楷體" w:hAnsi="標楷體"/>
          <w:color w:val="000000" w:themeColor="text1"/>
          <w:szCs w:val="24"/>
        </w:rPr>
        <w:t>30280-06-02-3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659EF411" w14:textId="77777777" w:rsidR="00F25D4B" w:rsidRPr="003B3051" w:rsidRDefault="00F25D4B" w:rsidP="00F25D4B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七、其他事項：無。</w:t>
      </w:r>
    </w:p>
    <w:p w14:paraId="698D36BF" w14:textId="77777777" w:rsidR="00F25D4B" w:rsidRPr="003B3051" w:rsidRDefault="00F25D4B" w:rsidP="00F25D4B">
      <w:pPr>
        <w:rPr>
          <w:rFonts w:ascii="標楷體" w:eastAsia="標楷體" w:hAnsi="標楷體"/>
          <w:color w:val="000000" w:themeColor="text1"/>
          <w:szCs w:val="24"/>
        </w:rPr>
      </w:pPr>
    </w:p>
    <w:p w14:paraId="697A2490" w14:textId="77777777" w:rsidR="00F25D4B" w:rsidRPr="003B3051" w:rsidRDefault="00F25D4B" w:rsidP="00F25D4B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6AF1932D" w14:textId="77777777" w:rsidR="00F25D4B" w:rsidRPr="003B3051" w:rsidRDefault="00F25D4B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pacing w:val="-4"/>
          <w:szCs w:val="24"/>
        </w:rPr>
      </w:pPr>
    </w:p>
    <w:p w14:paraId="5DC3C33F" w14:textId="77777777" w:rsidR="00F25D4B" w:rsidRPr="003B3051" w:rsidRDefault="00F25D4B">
      <w:pPr>
        <w:widowControl/>
        <w:rPr>
          <w:rFonts w:ascii="標楷體" w:eastAsia="標楷體" w:hAnsi="標楷體"/>
          <w:color w:val="000000" w:themeColor="text1"/>
          <w:spacing w:val="-4"/>
          <w:szCs w:val="24"/>
        </w:rPr>
      </w:pPr>
      <w:r w:rsidRPr="003B3051">
        <w:rPr>
          <w:rFonts w:ascii="標楷體" w:eastAsia="標楷體" w:hAnsi="標楷體"/>
          <w:color w:val="000000" w:themeColor="text1"/>
          <w:spacing w:val="-4"/>
          <w:szCs w:val="24"/>
        </w:rPr>
        <w:br w:type="page"/>
      </w:r>
    </w:p>
    <w:p w14:paraId="43F7867F" w14:textId="50A825ED" w:rsidR="00B715F3" w:rsidRPr="003B3051" w:rsidRDefault="006F6889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新細明體" w:eastAsia="新細明體" w:hAnsi="新細明體" w:cs="新細明體"/>
          <w:noProof/>
          <w:color w:val="000000" w:themeColor="text1"/>
          <w:kern w:val="0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174C29" wp14:editId="5E2B7FD8">
                <wp:simplePos x="0" y="0"/>
                <wp:positionH relativeFrom="column">
                  <wp:posOffset>3705225</wp:posOffset>
                </wp:positionH>
                <wp:positionV relativeFrom="paragraph">
                  <wp:posOffset>-653415</wp:posOffset>
                </wp:positionV>
                <wp:extent cx="2129790" cy="320040"/>
                <wp:effectExtent l="0" t="0" r="22860" b="228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979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B270D" w14:textId="7495C207" w:rsidR="006F6889" w:rsidRPr="003B3051" w:rsidRDefault="006F6889" w:rsidP="006F6889">
                            <w:pPr>
                              <w:jc w:val="both"/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</w:pP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資料表期：</w:t>
                            </w:r>
                            <w:r w:rsidRPr="003B3051">
                              <w:rPr>
                                <w:rFonts w:eastAsia="標楷體"/>
                                <w:b/>
                                <w:color w:val="000000" w:themeColor="text1"/>
                              </w:rPr>
                              <w:t>11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5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年</w:t>
                            </w:r>
                            <w:r w:rsidR="00514788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3B3051">
                              <w:rPr>
                                <w:rFonts w:eastAsia="標楷體" w:hint="eastAsia"/>
                                <w:b/>
                                <w:color w:val="000000" w:themeColor="text1"/>
                              </w:rPr>
                              <w:t>月起適用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74C29" id="文字方塊 2" o:spid="_x0000_s1027" type="#_x0000_t202" style="position:absolute;left:0;text-align:left;margin-left:291.75pt;margin-top:-51.45pt;width:167.7pt;height: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" filled="f">
                <v:textbox>
                  <w:txbxContent>
                    <w:p w14:paraId="257B270D" w14:textId="7495C207" w:rsidR="006F6889" w:rsidRPr="003B3051" w:rsidRDefault="006F6889" w:rsidP="006F6889">
                      <w:pPr>
                        <w:jc w:val="both"/>
                        <w:rPr>
                          <w:rFonts w:eastAsia="標楷體"/>
                          <w:b/>
                          <w:color w:val="000000" w:themeColor="text1"/>
                        </w:rPr>
                      </w:pP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資料表期：</w:t>
                      </w:r>
                      <w:r w:rsidRPr="003B3051">
                        <w:rPr>
                          <w:rFonts w:eastAsia="標楷體"/>
                          <w:b/>
                          <w:color w:val="000000" w:themeColor="text1"/>
                        </w:rPr>
                        <w:t>11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5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年</w:t>
                      </w:r>
                      <w:r w:rsidR="00514788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1</w:t>
                      </w:r>
                      <w:r w:rsidRPr="003B3051">
                        <w:rPr>
                          <w:rFonts w:eastAsia="標楷體" w:hint="eastAsia"/>
                          <w:b/>
                          <w:color w:val="000000" w:themeColor="text1"/>
                        </w:rPr>
                        <w:t>月起適用</w:t>
                      </w:r>
                    </w:p>
                  </w:txbxContent>
                </v:textbox>
              </v:shape>
            </w:pict>
          </mc:Fallback>
        </mc:AlternateContent>
      </w:r>
      <w:r w:rsidR="00B715F3"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1E6EA79B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中市</w:t>
      </w:r>
      <w:r w:rsidR="005C116D">
        <w:rPr>
          <w:rFonts w:ascii="標楷體" w:eastAsia="標楷體" w:hAnsi="標楷體" w:hint="eastAsia"/>
          <w:color w:val="000000" w:themeColor="text1"/>
          <w:szCs w:val="24"/>
        </w:rPr>
        <w:t>大里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48BD7A5E" w14:textId="77777777" w:rsidR="005C116D" w:rsidRPr="002A06D5" w:rsidRDefault="005C116D" w:rsidP="005C116D">
      <w:pPr>
        <w:tabs>
          <w:tab w:val="left" w:pos="8520"/>
        </w:tabs>
        <w:spacing w:line="36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2A06D5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280C3135" w14:textId="77777777" w:rsidR="005C116D" w:rsidRPr="002A06D5" w:rsidRDefault="005C116D" w:rsidP="005C116D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發布機關、單位：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中市大里區公所會計室</w:t>
      </w:r>
    </w:p>
    <w:p w14:paraId="76C8758C" w14:textId="77777777" w:rsidR="005C116D" w:rsidRPr="002A06D5" w:rsidRDefault="005C116D" w:rsidP="005C116D">
      <w:pPr>
        <w:tabs>
          <w:tab w:val="left" w:pos="8520"/>
        </w:tabs>
        <w:spacing w:line="360" w:lineRule="exact"/>
        <w:ind w:left="993" w:hanging="755"/>
        <w:jc w:val="both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中市大里區公所秘書室</w:t>
      </w:r>
    </w:p>
    <w:p w14:paraId="03527E04" w14:textId="77777777" w:rsidR="005C116D" w:rsidRPr="002A06D5" w:rsidRDefault="005C116D" w:rsidP="005C116D">
      <w:pPr>
        <w:spacing w:line="400" w:lineRule="exact"/>
        <w:ind w:leftChars="119" w:left="454" w:hangingChars="70" w:hanging="16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聯絡電話：04-24063979#238</w:t>
      </w:r>
    </w:p>
    <w:p w14:paraId="0EB90033" w14:textId="77777777" w:rsidR="005C116D" w:rsidRPr="002A06D5" w:rsidRDefault="005C116D" w:rsidP="005C116D">
      <w:pPr>
        <w:spacing w:line="400" w:lineRule="exact"/>
        <w:ind w:leftChars="119" w:left="454" w:hangingChars="70" w:hanging="16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傳真：04-24061223</w:t>
      </w:r>
    </w:p>
    <w:p w14:paraId="6A496677" w14:textId="77777777" w:rsidR="005C116D" w:rsidRDefault="005C116D" w:rsidP="005C116D">
      <w:pPr>
        <w:spacing w:line="360" w:lineRule="exact"/>
        <w:ind w:left="540" w:hanging="540"/>
        <w:jc w:val="both"/>
        <w:rPr>
          <w:rFonts w:ascii="Times New Roman" w:hAnsi="Times New Roman"/>
          <w:sz w:val="28"/>
          <w:szCs w:val="28"/>
        </w:rPr>
      </w:pPr>
      <w:r w:rsidRPr="002A06D5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proofErr w:type="gramStart"/>
      <w:r w:rsidRPr="002A06D5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2A06D5">
        <w:rPr>
          <w:rFonts w:ascii="標楷體" w:eastAsia="標楷體" w:hAnsi="標楷體" w:hint="eastAsia"/>
          <w:color w:val="000000" w:themeColor="text1"/>
          <w:szCs w:val="24"/>
        </w:rPr>
        <w:t>電子信箱：</w:t>
      </w:r>
      <w:r w:rsidRPr="002A06D5">
        <w:rPr>
          <w:rFonts w:ascii="標楷體" w:eastAsia="標楷體" w:hAnsi="標楷體"/>
          <w:color w:val="000000" w:themeColor="text1"/>
          <w:szCs w:val="24"/>
        </w:rPr>
        <w:t>style692@taichung.gov.tw</w:t>
      </w:r>
    </w:p>
    <w:p w14:paraId="04440031" w14:textId="446DF0D8" w:rsidR="00B715F3" w:rsidRPr="005C116D" w:rsidRDefault="00B715F3" w:rsidP="003A3EB1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76C9D573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5C116D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bookmarkStart w:id="0" w:name="_GoBack"/>
      <w:bookmarkEnd w:id="0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依據「臺中市政府公文整合資訊系統」資料編製。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0CA92" w14:textId="77777777" w:rsidR="003945A8" w:rsidRDefault="003945A8" w:rsidP="00B715F3">
      <w:r>
        <w:separator/>
      </w:r>
    </w:p>
  </w:endnote>
  <w:endnote w:type="continuationSeparator" w:id="0">
    <w:p w14:paraId="2C19CE70" w14:textId="77777777" w:rsidR="003945A8" w:rsidRDefault="003945A8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57E5E" w14:textId="77777777" w:rsidR="003945A8" w:rsidRDefault="003945A8" w:rsidP="00B715F3">
      <w:r>
        <w:separator/>
      </w:r>
    </w:p>
  </w:footnote>
  <w:footnote w:type="continuationSeparator" w:id="0">
    <w:p w14:paraId="1E5D69D9" w14:textId="77777777" w:rsidR="003945A8" w:rsidRDefault="003945A8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216627"/>
    <w:rsid w:val="002236F4"/>
    <w:rsid w:val="0023253B"/>
    <w:rsid w:val="002329D1"/>
    <w:rsid w:val="00242B90"/>
    <w:rsid w:val="00254759"/>
    <w:rsid w:val="002663F9"/>
    <w:rsid w:val="002A06D5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945A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116D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76724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458</Words>
  <Characters>2617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楊淑君</cp:lastModifiedBy>
  <cp:revision>34</cp:revision>
  <cp:lastPrinted>2018-12-06T01:47:00Z</cp:lastPrinted>
  <dcterms:created xsi:type="dcterms:W3CDTF">2025-04-15T06:32:00Z</dcterms:created>
  <dcterms:modified xsi:type="dcterms:W3CDTF">2025-08-25T07:22:00Z</dcterms:modified>
</cp:coreProperties>
</file>