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F7867F" w14:textId="0EBF7AE4" w:rsidR="00B715F3" w:rsidRPr="003B3051" w:rsidRDefault="00B715F3" w:rsidP="00B715F3">
      <w:pPr>
        <w:spacing w:line="340" w:lineRule="exact"/>
        <w:ind w:leftChars="200" w:left="480"/>
        <w:jc w:val="center"/>
        <w:rPr>
          <w:rFonts w:ascii="標楷體" w:eastAsia="標楷體" w:hAnsi="標楷體"/>
          <w:color w:val="000000" w:themeColor="text1"/>
          <w:szCs w:val="24"/>
        </w:rPr>
      </w:pPr>
      <w:bookmarkStart w:id="0" w:name="_GoBack"/>
      <w:bookmarkEnd w:id="0"/>
      <w:r w:rsidRPr="003B3051">
        <w:rPr>
          <w:rFonts w:ascii="標楷體" w:eastAsia="標楷體" w:hAnsi="標楷體" w:hint="eastAsia"/>
          <w:color w:val="000000" w:themeColor="text1"/>
          <w:spacing w:val="-4"/>
          <w:szCs w:val="24"/>
        </w:rPr>
        <w:t>統計資料背景說明</w:t>
      </w:r>
    </w:p>
    <w:p w14:paraId="09EF82CB" w14:textId="25351280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資料種類：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行政管理</w:t>
      </w:r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C047A3" w:rsidRPr="003B3051">
        <w:rPr>
          <w:rFonts w:ascii="標楷體" w:eastAsia="標楷體" w:hAnsi="標楷體" w:hint="eastAsia"/>
          <w:color w:val="000000" w:themeColor="text1"/>
          <w:szCs w:val="24"/>
        </w:rPr>
        <w:t>考核統計</w:t>
      </w:r>
    </w:p>
    <w:p w14:paraId="45DA46FA" w14:textId="77777777" w:rsidR="00387DD3" w:rsidRPr="00387DD3" w:rsidRDefault="00387DD3" w:rsidP="00387DD3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387DD3">
        <w:rPr>
          <w:rFonts w:ascii="標楷體" w:eastAsia="標楷體" w:hAnsi="標楷體" w:hint="eastAsia"/>
          <w:color w:val="000000" w:themeColor="text1"/>
          <w:szCs w:val="24"/>
        </w:rPr>
        <w:t>資料項目：</w:t>
      </w:r>
      <w:proofErr w:type="gramStart"/>
      <w:r w:rsidRPr="00387DD3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Pr="00387DD3">
        <w:rPr>
          <w:rFonts w:ascii="標楷體" w:eastAsia="標楷體" w:hAnsi="標楷體" w:hint="eastAsia"/>
          <w:color w:val="000000" w:themeColor="text1"/>
          <w:szCs w:val="24"/>
        </w:rPr>
        <w:t>中市北區區公所一般公文統計表</w:t>
      </w:r>
    </w:p>
    <w:p w14:paraId="61E1CCD2" w14:textId="77777777" w:rsidR="00387DD3" w:rsidRPr="00387DD3" w:rsidRDefault="00387DD3" w:rsidP="00387DD3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r w:rsidRPr="00387DD3">
        <w:rPr>
          <w:rFonts w:ascii="標楷體" w:eastAsia="標楷體" w:hAnsi="標楷體" w:hint="eastAsia"/>
          <w:color w:val="000000" w:themeColor="text1"/>
          <w:szCs w:val="24"/>
        </w:rPr>
        <w:t>一、發布及編製機關單位</w:t>
      </w:r>
    </w:p>
    <w:p w14:paraId="2E7B7E17" w14:textId="77777777" w:rsidR="00387DD3" w:rsidRPr="00387DD3" w:rsidRDefault="00387DD3" w:rsidP="00387DD3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87DD3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87DD3">
        <w:rPr>
          <w:rFonts w:ascii="標楷體" w:eastAsia="標楷體" w:hAnsi="標楷體" w:hint="eastAsia"/>
          <w:color w:val="000000" w:themeColor="text1"/>
          <w:szCs w:val="24"/>
        </w:rPr>
        <w:t>發布機關、單位：</w:t>
      </w:r>
      <w:proofErr w:type="gramStart"/>
      <w:r w:rsidRPr="00387DD3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Pr="00387DD3">
        <w:rPr>
          <w:rFonts w:ascii="標楷體" w:eastAsia="標楷體" w:hAnsi="標楷體" w:hint="eastAsia"/>
          <w:color w:val="000000" w:themeColor="text1"/>
          <w:szCs w:val="24"/>
        </w:rPr>
        <w:t>中市北區區公所會計室</w:t>
      </w:r>
    </w:p>
    <w:p w14:paraId="52A0FE1D" w14:textId="77777777" w:rsidR="00387DD3" w:rsidRPr="00387DD3" w:rsidRDefault="00387DD3" w:rsidP="00387DD3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87DD3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87DD3">
        <w:rPr>
          <w:rFonts w:ascii="標楷體" w:eastAsia="標楷體" w:hAnsi="標楷體" w:hint="eastAsia"/>
          <w:color w:val="000000" w:themeColor="text1"/>
          <w:szCs w:val="24"/>
        </w:rPr>
        <w:t>編製單位：</w:t>
      </w:r>
      <w:proofErr w:type="gramStart"/>
      <w:r w:rsidRPr="00387DD3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Pr="00387DD3">
        <w:rPr>
          <w:rFonts w:ascii="標楷體" w:eastAsia="標楷體" w:hAnsi="標楷體" w:hint="eastAsia"/>
          <w:color w:val="000000" w:themeColor="text1"/>
          <w:szCs w:val="24"/>
        </w:rPr>
        <w:t>中市北區區公所秘書室</w:t>
      </w:r>
    </w:p>
    <w:p w14:paraId="05417C80" w14:textId="77777777" w:rsidR="00387DD3" w:rsidRPr="00387DD3" w:rsidRDefault="00387DD3" w:rsidP="00387DD3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87DD3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87DD3">
        <w:rPr>
          <w:rFonts w:ascii="標楷體" w:eastAsia="標楷體" w:hAnsi="標楷體" w:hint="eastAsia"/>
          <w:color w:val="000000" w:themeColor="text1"/>
          <w:szCs w:val="24"/>
        </w:rPr>
        <w:t>聯絡電話：04-22314031#324</w:t>
      </w:r>
    </w:p>
    <w:p w14:paraId="3C51E56F" w14:textId="77777777" w:rsidR="00387DD3" w:rsidRPr="00387DD3" w:rsidRDefault="00387DD3" w:rsidP="00387DD3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87DD3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87DD3">
        <w:rPr>
          <w:rFonts w:ascii="標楷體" w:eastAsia="標楷體" w:hAnsi="標楷體" w:hint="eastAsia"/>
          <w:color w:val="000000" w:themeColor="text1"/>
          <w:szCs w:val="24"/>
        </w:rPr>
        <w:t>傳真：04-22364803</w:t>
      </w:r>
    </w:p>
    <w:p w14:paraId="04440031" w14:textId="2CDBB03D" w:rsidR="00B715F3" w:rsidRPr="003B3051" w:rsidRDefault="00387DD3" w:rsidP="00387DD3">
      <w:pPr>
        <w:spacing w:line="360" w:lineRule="exact"/>
        <w:ind w:left="720" w:hanging="426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87DD3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87DD3">
        <w:rPr>
          <w:rFonts w:ascii="標楷體" w:eastAsia="標楷體" w:hAnsi="標楷體" w:hint="eastAsia"/>
          <w:color w:val="000000" w:themeColor="text1"/>
          <w:szCs w:val="24"/>
        </w:rPr>
        <w:t>電子信箱：north30099@taichung.gov.tw.</w:t>
      </w:r>
    </w:p>
    <w:p w14:paraId="3FC81804" w14:textId="77777777" w:rsidR="00B715F3" w:rsidRPr="003B3051" w:rsidRDefault="00B715F3" w:rsidP="00B715F3">
      <w:pPr>
        <w:spacing w:line="340" w:lineRule="exact"/>
        <w:ind w:left="540" w:hanging="5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二、發布形式</w:t>
      </w:r>
    </w:p>
    <w:p w14:paraId="7A4E1E7A" w14:textId="77777777" w:rsidR="00B715F3" w:rsidRPr="003B3051" w:rsidRDefault="00B715F3" w:rsidP="00B715F3">
      <w:pPr>
        <w:numPr>
          <w:ilvl w:val="0"/>
          <w:numId w:val="2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口頭：</w:t>
      </w:r>
    </w:p>
    <w:p w14:paraId="21F42409" w14:textId="77777777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）記者會或說明會</w:t>
      </w:r>
    </w:p>
    <w:p w14:paraId="2E172E89" w14:textId="77777777" w:rsidR="00B715F3" w:rsidRPr="003B3051" w:rsidRDefault="00B715F3" w:rsidP="00B715F3">
      <w:pPr>
        <w:numPr>
          <w:ilvl w:val="0"/>
          <w:numId w:val="1"/>
        </w:numPr>
        <w:spacing w:line="340" w:lineRule="exact"/>
        <w:ind w:leftChars="200" w:left="765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書面：</w:t>
      </w:r>
    </w:p>
    <w:p w14:paraId="4A60F943" w14:textId="089E7838" w:rsidR="00B715F3" w:rsidRPr="003B3051" w:rsidRDefault="00B715F3" w:rsidP="00B715F3">
      <w:pPr>
        <w:spacing w:line="340" w:lineRule="exact"/>
        <w:ind w:leftChars="300" w:left="720"/>
        <w:jc w:val="both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）新聞稿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報表    （  ）書刊，刊名：</w:t>
      </w:r>
    </w:p>
    <w:p w14:paraId="054761B9" w14:textId="77777777" w:rsidR="00B715F3" w:rsidRPr="003B3051" w:rsidRDefault="00B715F3" w:rsidP="00B715F3">
      <w:pPr>
        <w:spacing w:line="340" w:lineRule="exact"/>
        <w:ind w:leftChars="200" w:left="480"/>
        <w:jc w:val="both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電子媒體：</w:t>
      </w:r>
    </w:p>
    <w:p w14:paraId="1E7CBCA4" w14:textId="35E761C4" w:rsidR="002F3714" w:rsidRPr="003B3051" w:rsidRDefault="00B715F3" w:rsidP="00587EFA">
      <w:pPr>
        <w:ind w:leftChars="296" w:left="1416" w:hangingChars="294" w:hanging="70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）線上書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刊及資料庫，網址：</w:t>
      </w:r>
    </w:p>
    <w:p w14:paraId="4F23A09D" w14:textId="5E3D1650" w:rsidR="00B715F3" w:rsidRPr="003B3051" w:rsidRDefault="00B715F3" w:rsidP="00C949B7">
      <w:pPr>
        <w:spacing w:line="340" w:lineRule="exact"/>
        <w:ind w:leftChars="300" w:left="1416" w:hangingChars="290" w:hanging="696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（  ）磁片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）光碟片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（ 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V</w:t>
      </w:r>
      <w:r w:rsidRPr="003B305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）其他</w:t>
      </w:r>
      <w:r w:rsidR="007313B7" w:rsidRPr="003B3051">
        <w:rPr>
          <w:rFonts w:ascii="標楷體" w:eastAsia="標楷體" w:hAnsi="標楷體" w:hint="eastAsia"/>
          <w:color w:val="000000" w:themeColor="text1"/>
          <w:szCs w:val="24"/>
        </w:rPr>
        <w:t>(報表)</w:t>
      </w:r>
    </w:p>
    <w:p w14:paraId="24D58752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三、資料範圍、週期及時效</w:t>
      </w:r>
    </w:p>
    <w:p w14:paraId="2EB517ED" w14:textId="1EA069CB" w:rsidR="00B715F3" w:rsidRPr="003B3051" w:rsidRDefault="00B715F3" w:rsidP="002329D1">
      <w:pPr>
        <w:spacing w:line="340" w:lineRule="exact"/>
        <w:ind w:leftChars="199" w:left="3118" w:hangingChars="1100" w:hanging="26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統計地區範圍及對象：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BB6234"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所</w:t>
      </w:r>
      <w:r w:rsidR="00C20B4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之一般公文為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統計</w:t>
      </w:r>
      <w:r w:rsidR="000231E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範圍</w:t>
      </w:r>
      <w:r w:rsidR="00011331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對象。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</w:p>
    <w:p w14:paraId="4F565EA5" w14:textId="77777777" w:rsidR="001A7121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統計標準時間：</w:t>
      </w:r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以每月1日至月底之事實為</w:t>
      </w:r>
      <w:proofErr w:type="gramStart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準</w:t>
      </w:r>
      <w:proofErr w:type="gramEnd"/>
      <w:r w:rsidR="001A7121"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F4AB16A" w14:textId="3B79EBC3" w:rsidR="00B715F3" w:rsidRPr="003B3051" w:rsidRDefault="00B715F3" w:rsidP="00946732">
      <w:pPr>
        <w:spacing w:line="340" w:lineRule="exact"/>
        <w:ind w:leftChars="200" w:left="2376" w:hangingChars="790" w:hanging="1896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統計項目定義：</w:t>
      </w:r>
    </w:p>
    <w:p w14:paraId="4EA570A5" w14:textId="75D68C7A" w:rsidR="00622DE9" w:rsidRPr="003B3051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（１）本月份新收件數：</w:t>
      </w:r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以每月1日起至最後1日</w:t>
      </w:r>
      <w:proofErr w:type="gramStart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止</w:t>
      </w:r>
      <w:proofErr w:type="gramEnd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收文總數之事實為</w:t>
      </w:r>
    </w:p>
    <w:p w14:paraId="3EAC24C2" w14:textId="3B10FC5B" w:rsidR="00946732" w:rsidRPr="003B3051" w:rsidRDefault="00622DE9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proofErr w:type="gramStart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準</w:t>
      </w:r>
      <w:proofErr w:type="gramEnd"/>
      <w:r w:rsidR="0094673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88DC43E" w14:textId="77777777" w:rsidR="004760D7" w:rsidRDefault="00BC398F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（２）截至上月待辦件數：截至上月底止仍未辦結而續於本月辦理之文</w:t>
      </w:r>
    </w:p>
    <w:p w14:paraId="0C48FE14" w14:textId="2AE2E961" w:rsidR="00BC398F" w:rsidRPr="003B3051" w:rsidRDefault="004760D7" w:rsidP="002663F9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件總數。</w:t>
      </w:r>
    </w:p>
    <w:p w14:paraId="6747FF2F" w14:textId="6DDFC18D" w:rsidR="00BC398F" w:rsidRPr="003B3051" w:rsidRDefault="00BC398F" w:rsidP="003A3EB1">
      <w:pPr>
        <w:spacing w:line="340" w:lineRule="exact"/>
        <w:ind w:leftChars="300" w:left="1680" w:hangingChars="400" w:hanging="96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（３）本月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數：係每月１日起至最後１日止之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BA11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總數。</w:t>
      </w:r>
    </w:p>
    <w:p w14:paraId="50159793" w14:textId="58A13FB4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（４）本月應辦公文總數（１＋２＋３）：係「本月份新收件數」、「截至上月待辦件數」、「本月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</w:t>
      </w:r>
      <w:r w:rsidR="00D44DE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簽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稿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數」之和。</w:t>
      </w:r>
    </w:p>
    <w:p w14:paraId="6764B2A6" w14:textId="2781D836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（５）6日(含)以內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發文止，在6日以內完成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數百分比(5/8)：係「6日以內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」與「發文件數」之比。百分比計算至小數第二位，第三位數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四捨五入，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以下均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同。</w:t>
      </w:r>
    </w:p>
    <w:p w14:paraId="1D2678C0" w14:textId="3293B0CB" w:rsidR="00B715F3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（６）6日以上至30日(含)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：自收文次日至辦結發文止，在6日以上（以6.01日起算</w:t>
      </w:r>
      <w:r w:rsidRPr="003B3051">
        <w:rPr>
          <w:rFonts w:ascii="標楷體" w:eastAsia="標楷體" w:hAnsi="標楷體" w:cs="新細明體"/>
          <w:color w:val="000000" w:themeColor="text1"/>
          <w:kern w:val="0"/>
          <w:szCs w:val="24"/>
        </w:rPr>
        <w:t>）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到30日間完成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數百分比(6/8)：係「６日以上至30日</w:t>
      </w:r>
      <w:r w:rsidR="00437BCD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(含)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67F32D8C" w14:textId="77777777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（７）30日以上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：自收文次日至辦結發文止，在30日以上(以30.01日起算)完成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占發文件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數百分比(7/8)：係「30日以上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」與「發文件數」之比。</w:t>
      </w:r>
    </w:p>
    <w:p w14:paraId="77273EDB" w14:textId="75C209AE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（８）發文件數</w:t>
      </w:r>
      <w:r w:rsidR="00A8240C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小計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(5+6+7)：係已結案發文之總數。</w:t>
      </w:r>
    </w:p>
    <w:p w14:paraId="37A34016" w14:textId="46C6501B" w:rsidR="00BC398F" w:rsidRPr="003B3051" w:rsidRDefault="00BC398F" w:rsidP="00BC398F">
      <w:pPr>
        <w:spacing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lastRenderedPageBreak/>
        <w:t>（９）</w:t>
      </w:r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發文平均使用日數：係發文使用日數之</w:t>
      </w:r>
      <w:proofErr w:type="gramStart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，除以發文總件數，所得之商。日數計算至小數第2位，第3位數</w:t>
      </w:r>
      <w:proofErr w:type="gramStart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採</w:t>
      </w:r>
      <w:proofErr w:type="gramEnd"/>
      <w:r w:rsidR="006E2EF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四捨五入。</w:t>
      </w:r>
    </w:p>
    <w:p w14:paraId="0CDE4E75" w14:textId="57E1F978" w:rsidR="00BC398F" w:rsidRPr="003B3051" w:rsidRDefault="00BC398F" w:rsidP="00BC398F">
      <w:pPr>
        <w:spacing w:beforeLines="30" w:before="108" w:afterLines="30" w:after="108" w:line="340" w:lineRule="exact"/>
        <w:ind w:leftChars="295" w:left="1414" w:hangingChars="294" w:hanging="706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（１０）</w:t>
      </w:r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收文存查件數：凡</w:t>
      </w:r>
      <w:proofErr w:type="gramStart"/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收文奉批存查案件均屬</w:t>
      </w:r>
      <w:proofErr w:type="gramEnd"/>
      <w:r w:rsidR="00D80AF3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之。</w:t>
      </w:r>
    </w:p>
    <w:p w14:paraId="47749666" w14:textId="0406650C" w:rsidR="00BC398F" w:rsidRPr="003B3051" w:rsidRDefault="00BC398F" w:rsidP="00BC398F">
      <w:pPr>
        <w:widowControl/>
        <w:spacing w:beforeLines="30" w:before="108" w:afterLines="30" w:after="108" w:line="340" w:lineRule="exact"/>
        <w:ind w:leftChars="295" w:left="1699" w:hangingChars="413" w:hanging="99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（１１）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創簽辦結件</w:t>
      </w:r>
      <w:proofErr w:type="gramEnd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數：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凡創簽</w:t>
      </w:r>
      <w:proofErr w:type="gramEnd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奉核可、如擬等核定結案</w:t>
      </w:r>
      <w:proofErr w:type="gramStart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</w:t>
      </w:r>
      <w:proofErr w:type="gramEnd"/>
      <w:r w:rsidR="00E32174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0ADD7BBB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（１２）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總計（8+10+11）：發文件數、收文存查件數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及創簽辦</w:t>
      </w:r>
      <w:proofErr w:type="gramEnd"/>
    </w:p>
    <w:p w14:paraId="06A551C7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之和。占應辦公文總數百分比（12/4）：係「</w:t>
      </w:r>
      <w:proofErr w:type="gramStart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</w:t>
      </w:r>
    </w:p>
    <w:p w14:paraId="5EBAB439" w14:textId="11D548E9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953AE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與「應辦公文總數」之比。</w:t>
      </w:r>
    </w:p>
    <w:p w14:paraId="0621ADCC" w14:textId="77777777" w:rsidR="004760D7" w:rsidRDefault="00BC398F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（１３）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待辦件數（4-12）：凡未辦理完成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者均屬之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含未銷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號者在內。</w:t>
      </w:r>
    </w:p>
    <w:p w14:paraId="35627600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其為「應辦公文總數」減「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辦結件數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」；亦為未逾辦理期限待辦</w:t>
      </w:r>
    </w:p>
    <w:p w14:paraId="68E645D5" w14:textId="77777777" w:rsidR="004760D7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件數與已逾辦理期限待辦件數之</w:t>
      </w:r>
      <w:proofErr w:type="gramStart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和</w:t>
      </w:r>
      <w:proofErr w:type="gramEnd"/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。占應辦公文總數百分比</w:t>
      </w:r>
    </w:p>
    <w:p w14:paraId="3BA0E17F" w14:textId="7676FC6E" w:rsidR="00BC398F" w:rsidRPr="003B3051" w:rsidRDefault="004760D7" w:rsidP="004760D7">
      <w:pPr>
        <w:spacing w:beforeLines="30" w:before="108" w:afterLines="30" w:after="108" w:line="340" w:lineRule="exact"/>
        <w:ind w:leftChars="295" w:left="1414" w:hangingChars="294" w:hanging="706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 xml:space="preserve">       </w:t>
      </w:r>
      <w:r w:rsidR="0025475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（13/4）：「待辦件數」與「應辦公文總數」之比</w:t>
      </w:r>
      <w:r w:rsidR="00BC398F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25F7A978" w14:textId="1968B4C1" w:rsidR="00BC398F" w:rsidRPr="003B3051" w:rsidRDefault="00BC398F" w:rsidP="004760D7">
      <w:pPr>
        <w:spacing w:line="340" w:lineRule="exact"/>
        <w:ind w:leftChars="354" w:left="1412" w:hangingChars="234" w:hanging="562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(１４</w:t>
      </w:r>
      <w:proofErr w:type="gramStart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）</w:t>
      </w:r>
      <w:proofErr w:type="gramEnd"/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未逾辦理期限待辦件數：凡未超過處理時限之待辦</w:t>
      </w:r>
      <w:proofErr w:type="gramStart"/>
      <w:r w:rsidR="00A324E6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公文均屬之</w:t>
      </w:r>
      <w:proofErr w:type="gramEnd"/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60EB0922" w14:textId="5D7D4098" w:rsidR="00A324E6" w:rsidRPr="003B3051" w:rsidRDefault="00A324E6" w:rsidP="00BC398F">
      <w:pPr>
        <w:spacing w:line="340" w:lineRule="exact"/>
        <w:ind w:leftChars="354" w:left="1412" w:hangingChars="234" w:hanging="562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(１</w:t>
      </w:r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５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已逾辦理期限待辦件數：凡超過處理時限之待辦</w:t>
      </w:r>
      <w:proofErr w:type="gramStart"/>
      <w:r w:rsidR="00B476C0" w:rsidRPr="003B3051">
        <w:rPr>
          <w:rFonts w:ascii="標楷體" w:eastAsia="標楷體" w:hAnsi="標楷體" w:hint="eastAsia"/>
          <w:color w:val="000000" w:themeColor="text1"/>
          <w:szCs w:val="24"/>
        </w:rPr>
        <w:t>公文均屬之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292D1C63" w14:textId="6CF73746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統計單位：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百分比</w:t>
      </w:r>
      <w:r w:rsidR="00C471F2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；件</w:t>
      </w:r>
      <w:r w:rsidR="00910815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、日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3F00FE14" w14:textId="77777777" w:rsidR="005C3CB7" w:rsidRDefault="00B715F3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統計分類：</w:t>
      </w:r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5C3C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１</w:t>
      </w:r>
      <w:proofErr w:type="gramStart"/>
      <w:r w:rsidR="005C3CB7"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="005C3CB7" w:rsidRPr="005C3CB7">
        <w:rPr>
          <w:rFonts w:ascii="標楷體" w:eastAsia="標楷體" w:hAnsi="標楷體" w:hint="eastAsia"/>
          <w:color w:val="000000" w:themeColor="text1"/>
          <w:szCs w:val="24"/>
        </w:rPr>
        <w:t>、橫向為應辦公文、已辦結公文、待辦公文之各項統項</w:t>
      </w:r>
    </w:p>
    <w:p w14:paraId="42A6D9DB" w14:textId="2ECE64E2" w:rsidR="003A3EB1" w:rsidRDefault="005C3CB7" w:rsidP="005C3CB7">
      <w:pPr>
        <w:spacing w:beforeLines="30" w:before="108" w:afterLines="30" w:after="108" w:line="260" w:lineRule="exact"/>
        <w:ind w:leftChars="699" w:left="1678" w:firstLineChars="400" w:firstLine="960"/>
        <w:rPr>
          <w:rFonts w:ascii="標楷體" w:eastAsia="標楷體" w:hAnsi="標楷體"/>
          <w:color w:val="000000" w:themeColor="text1"/>
          <w:szCs w:val="24"/>
        </w:rPr>
      </w:pPr>
      <w:r w:rsidRPr="005C3CB7">
        <w:rPr>
          <w:rFonts w:ascii="標楷體" w:eastAsia="標楷體" w:hAnsi="標楷體" w:hint="eastAsia"/>
          <w:color w:val="000000" w:themeColor="text1"/>
          <w:szCs w:val="24"/>
        </w:rPr>
        <w:t>目。</w:t>
      </w:r>
    </w:p>
    <w:p w14:paraId="616E0F7A" w14:textId="5958D761" w:rsidR="005C3CB7" w:rsidRPr="003B3051" w:rsidRDefault="005C3CB7" w:rsidP="005C3CB7">
      <w:pPr>
        <w:spacing w:beforeLines="30" w:before="108" w:afterLines="30" w:after="108" w:line="260" w:lineRule="exact"/>
        <w:ind w:leftChars="199" w:left="1916" w:hangingChars="599" w:hanging="1438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         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２</w:t>
      </w: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）</w:t>
      </w:r>
      <w:proofErr w:type="gramEnd"/>
      <w:r w:rsidRPr="005C3CB7">
        <w:rPr>
          <w:rFonts w:ascii="標楷體" w:eastAsia="標楷體" w:hAnsi="標楷體" w:hint="eastAsia"/>
          <w:color w:val="000000" w:themeColor="text1"/>
          <w:szCs w:val="24"/>
        </w:rPr>
        <w:t>、直向為科室名稱。</w:t>
      </w:r>
    </w:p>
    <w:p w14:paraId="160082E0" w14:textId="77777777" w:rsidR="00B715F3" w:rsidRPr="003B3051" w:rsidRDefault="00B715F3" w:rsidP="00490679">
      <w:pPr>
        <w:widowControl/>
        <w:spacing w:beforeLines="30" w:before="108" w:afterLines="30" w:after="108" w:line="340" w:lineRule="exact"/>
        <w:ind w:leftChars="177" w:left="732" w:hangingChars="128" w:hanging="307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發布週期：</w:t>
      </w:r>
      <w:r w:rsidR="00490679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每月。</w:t>
      </w:r>
    </w:p>
    <w:p w14:paraId="2CA97676" w14:textId="6CC4FC20" w:rsidR="00B715F3" w:rsidRPr="003B3051" w:rsidRDefault="00B715F3" w:rsidP="00490679">
      <w:pPr>
        <w:spacing w:beforeLines="30" w:before="108" w:afterLines="30" w:after="108"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時效：</w:t>
      </w:r>
      <w:r w:rsidR="00105737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8</w:t>
      </w:r>
      <w:r w:rsidR="009B0F8E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天</w:t>
      </w:r>
      <w:r w:rsidR="00C949B7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。</w:t>
      </w:r>
    </w:p>
    <w:p w14:paraId="7C325159" w14:textId="77777777" w:rsidR="00B715F3" w:rsidRPr="003B3051" w:rsidRDefault="00B715F3" w:rsidP="00B715F3">
      <w:pPr>
        <w:spacing w:line="340" w:lineRule="exact"/>
        <w:ind w:leftChars="200" w:left="1920" w:hangingChars="600" w:hanging="144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資料變革：無。</w:t>
      </w:r>
    </w:p>
    <w:p w14:paraId="3167C449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四、公開資料發布訊息</w:t>
      </w:r>
    </w:p>
    <w:p w14:paraId="74E1EF38" w14:textId="035294DC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預告發布日期：</w:t>
      </w:r>
      <w:r w:rsidR="007D4ABA" w:rsidRPr="003B3051">
        <w:rPr>
          <w:rFonts w:ascii="標楷體" w:eastAsia="標楷體" w:hAnsi="標楷體" w:hint="eastAsia"/>
          <w:color w:val="000000" w:themeColor="text1"/>
          <w:szCs w:val="24"/>
        </w:rPr>
        <w:t>次月</w:t>
      </w:r>
      <w:r w:rsidR="00105737">
        <w:rPr>
          <w:rFonts w:ascii="標楷體" w:eastAsia="標楷體" w:hAnsi="標楷體" w:hint="eastAsia"/>
          <w:color w:val="000000" w:themeColor="text1"/>
          <w:szCs w:val="24"/>
        </w:rPr>
        <w:t>8</w:t>
      </w:r>
      <w:r w:rsidR="00490679" w:rsidRPr="003B3051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B46A16" w:rsidRPr="003B3051">
        <w:rPr>
          <w:rFonts w:ascii="標楷體" w:eastAsia="標楷體" w:hAnsi="標楷體" w:hint="eastAsia"/>
          <w:color w:val="000000" w:themeColor="text1"/>
          <w:kern w:val="0"/>
          <w:szCs w:val="24"/>
        </w:rPr>
        <w:t>。（原定預告發布日期如遇例假日或國定假日則延至下一工作日發布）</w:t>
      </w:r>
    </w:p>
    <w:p w14:paraId="1AA33B38" w14:textId="77777777" w:rsidR="00B715F3" w:rsidRPr="003B3051" w:rsidRDefault="00B715F3" w:rsidP="00B715F3">
      <w:pPr>
        <w:spacing w:line="340" w:lineRule="exact"/>
        <w:ind w:left="480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同步發送單位：</w:t>
      </w:r>
      <w:proofErr w:type="gramStart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臺</w:t>
      </w:r>
      <w:proofErr w:type="gramEnd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中市政府</w:t>
      </w:r>
      <w:r w:rsidR="00033504" w:rsidRPr="003B3051">
        <w:rPr>
          <w:rFonts w:ascii="標楷體" w:eastAsia="標楷體" w:hAnsi="標楷體" w:hint="eastAsia"/>
          <w:color w:val="000000" w:themeColor="text1"/>
          <w:szCs w:val="24"/>
        </w:rPr>
        <w:t>主計處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323A133" w14:textId="77777777" w:rsidR="00B715F3" w:rsidRPr="003B3051" w:rsidRDefault="00B715F3" w:rsidP="00B715F3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五、資料品質：</w:t>
      </w:r>
    </w:p>
    <w:p w14:paraId="08EBCA71" w14:textId="2A906569" w:rsidR="00242B90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統計指標編製方法與資料來源說明：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</w:t>
      </w:r>
      <w:r w:rsidR="00E536B8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所</w:t>
      </w:r>
      <w:r w:rsidR="00387DD3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秘書室</w:t>
      </w:r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依據「</w:t>
      </w:r>
      <w:proofErr w:type="gramStart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臺</w:t>
      </w:r>
      <w:proofErr w:type="gramEnd"/>
      <w:r w:rsidR="00242B90" w:rsidRPr="003B305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中市政府公文整合資訊系統」資料編製。</w:t>
      </w:r>
    </w:p>
    <w:p w14:paraId="58C20B45" w14:textId="332628B2" w:rsidR="00B715F3" w:rsidRPr="003B3051" w:rsidRDefault="00B715F3" w:rsidP="00242B90">
      <w:pPr>
        <w:widowControl/>
        <w:spacing w:line="340" w:lineRule="exact"/>
        <w:ind w:leftChars="178" w:left="708" w:hangingChars="117" w:hanging="281"/>
        <w:textAlignment w:val="center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3B3051">
        <w:rPr>
          <w:rFonts w:ascii="標楷體" w:eastAsia="標楷體" w:hAnsi="標楷體" w:hint="eastAsia"/>
          <w:color w:val="000000" w:themeColor="text1"/>
          <w:szCs w:val="24"/>
        </w:rPr>
        <w:t>＊</w:t>
      </w:r>
      <w:proofErr w:type="gramEnd"/>
      <w:r w:rsidRPr="003B3051">
        <w:rPr>
          <w:rFonts w:ascii="標楷體" w:eastAsia="標楷體" w:hAnsi="標楷體" w:hint="eastAsia"/>
          <w:color w:val="000000" w:themeColor="text1"/>
          <w:szCs w:val="24"/>
        </w:rPr>
        <w:t>統計資料交叉查核及確保資料合理性之機制：</w:t>
      </w:r>
      <w:r w:rsidR="000231E1" w:rsidRPr="003B3051">
        <w:rPr>
          <w:rFonts w:ascii="標楷體" w:eastAsia="標楷體" w:hAnsi="標楷體" w:hint="eastAsia"/>
          <w:color w:val="000000" w:themeColor="text1"/>
          <w:szCs w:val="24"/>
        </w:rPr>
        <w:t>報表檔案設置公式檢核計算，交叉查核資料加總正確性。</w:t>
      </w:r>
    </w:p>
    <w:p w14:paraId="27374C12" w14:textId="4C188EB9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六、須注意及預定改變之事項：</w:t>
      </w:r>
      <w:proofErr w:type="gramStart"/>
      <w:r w:rsidR="003A3EB1" w:rsidRPr="003B3051">
        <w:rPr>
          <w:rFonts w:ascii="標楷體" w:eastAsia="標楷體" w:hAnsi="標楷體" w:hint="eastAsia"/>
          <w:color w:val="000000" w:themeColor="text1"/>
          <w:szCs w:val="24"/>
        </w:rPr>
        <w:t>表號</w:t>
      </w:r>
      <w:proofErr w:type="gramEnd"/>
      <w:r w:rsidR="00490679" w:rsidRPr="003B3051">
        <w:rPr>
          <w:rFonts w:ascii="標楷體" w:eastAsia="標楷體" w:hAnsi="標楷體"/>
          <w:color w:val="000000" w:themeColor="text1"/>
          <w:szCs w:val="24"/>
        </w:rPr>
        <w:t>30280-0</w:t>
      </w:r>
      <w:r w:rsidR="007313B7" w:rsidRPr="003B3051">
        <w:rPr>
          <w:rFonts w:ascii="標楷體" w:eastAsia="標楷體" w:hAnsi="標楷體"/>
          <w:color w:val="000000" w:themeColor="text1"/>
          <w:szCs w:val="24"/>
        </w:rPr>
        <w:t>6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-0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2</w:t>
      </w:r>
      <w:r w:rsidR="00490679" w:rsidRPr="003B3051">
        <w:rPr>
          <w:rFonts w:ascii="標楷體" w:eastAsia="標楷體" w:hAnsi="標楷體"/>
          <w:color w:val="000000" w:themeColor="text1"/>
          <w:szCs w:val="24"/>
        </w:rPr>
        <w:t>-</w:t>
      </w:r>
      <w:r w:rsidR="00E536B8" w:rsidRPr="003B3051">
        <w:rPr>
          <w:rFonts w:ascii="標楷體" w:eastAsia="標楷體" w:hAnsi="標楷體"/>
          <w:color w:val="000000" w:themeColor="text1"/>
          <w:szCs w:val="24"/>
        </w:rPr>
        <w:t>3</w:t>
      </w:r>
      <w:r w:rsidRPr="003B3051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14:paraId="0F6E1C51" w14:textId="77777777" w:rsidR="00B715F3" w:rsidRPr="003B3051" w:rsidRDefault="00B715F3" w:rsidP="00954D3F">
      <w:pPr>
        <w:spacing w:line="340" w:lineRule="exact"/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 w:hint="eastAsia"/>
          <w:color w:val="000000" w:themeColor="text1"/>
          <w:szCs w:val="24"/>
        </w:rPr>
        <w:t>七、其他事項：</w:t>
      </w:r>
      <w:r w:rsidR="00216627" w:rsidRPr="003B3051">
        <w:rPr>
          <w:rFonts w:ascii="標楷體" w:eastAsia="標楷體" w:hAnsi="標楷體" w:hint="eastAsia"/>
          <w:color w:val="000000" w:themeColor="text1"/>
          <w:szCs w:val="24"/>
        </w:rPr>
        <w:t>無。</w:t>
      </w:r>
    </w:p>
    <w:p w14:paraId="0E4117BC" w14:textId="77777777" w:rsidR="005626ED" w:rsidRPr="003B3051" w:rsidRDefault="00903E3E">
      <w:pPr>
        <w:rPr>
          <w:rFonts w:ascii="標楷體" w:eastAsia="標楷體" w:hAnsi="標楷體"/>
          <w:color w:val="000000" w:themeColor="text1"/>
          <w:szCs w:val="24"/>
        </w:rPr>
      </w:pPr>
      <w:r w:rsidRPr="003B3051">
        <w:rPr>
          <w:rFonts w:ascii="標楷體" w:eastAsia="標楷體" w:hAnsi="標楷體"/>
          <w:color w:val="000000" w:themeColor="text1"/>
          <w:szCs w:val="24"/>
        </w:rPr>
        <w:t xml:space="preserve">  </w:t>
      </w:r>
    </w:p>
    <w:sectPr w:rsidR="005626ED" w:rsidRPr="003B3051" w:rsidSect="004B29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D25430" w14:textId="77777777" w:rsidR="001F0885" w:rsidRDefault="001F0885" w:rsidP="00B715F3">
      <w:r>
        <w:separator/>
      </w:r>
    </w:p>
  </w:endnote>
  <w:endnote w:type="continuationSeparator" w:id="0">
    <w:p w14:paraId="0D05B99A" w14:textId="77777777" w:rsidR="001F0885" w:rsidRDefault="001F0885" w:rsidP="00B71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5C228" w14:textId="77777777" w:rsidR="001F0885" w:rsidRDefault="001F0885" w:rsidP="00B715F3">
      <w:r>
        <w:separator/>
      </w:r>
    </w:p>
  </w:footnote>
  <w:footnote w:type="continuationSeparator" w:id="0">
    <w:p w14:paraId="0FB23C9A" w14:textId="77777777" w:rsidR="001F0885" w:rsidRDefault="001F0885" w:rsidP="00B71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5F3"/>
    <w:rsid w:val="0000155A"/>
    <w:rsid w:val="00011331"/>
    <w:rsid w:val="000231E1"/>
    <w:rsid w:val="00033504"/>
    <w:rsid w:val="000343A6"/>
    <w:rsid w:val="0003530C"/>
    <w:rsid w:val="000578BB"/>
    <w:rsid w:val="000C153A"/>
    <w:rsid w:val="000E683F"/>
    <w:rsid w:val="00105737"/>
    <w:rsid w:val="00105C9E"/>
    <w:rsid w:val="00144178"/>
    <w:rsid w:val="00182505"/>
    <w:rsid w:val="001A7121"/>
    <w:rsid w:val="001B0A95"/>
    <w:rsid w:val="001B44D2"/>
    <w:rsid w:val="001B5C25"/>
    <w:rsid w:val="001D15EC"/>
    <w:rsid w:val="001F0885"/>
    <w:rsid w:val="00216627"/>
    <w:rsid w:val="002236F4"/>
    <w:rsid w:val="0023253B"/>
    <w:rsid w:val="002329D1"/>
    <w:rsid w:val="00242B90"/>
    <w:rsid w:val="0025405C"/>
    <w:rsid w:val="00254759"/>
    <w:rsid w:val="002663F9"/>
    <w:rsid w:val="002C782F"/>
    <w:rsid w:val="002E347B"/>
    <w:rsid w:val="002E67F9"/>
    <w:rsid w:val="002F3714"/>
    <w:rsid w:val="00301643"/>
    <w:rsid w:val="00310AD9"/>
    <w:rsid w:val="00343594"/>
    <w:rsid w:val="003521A8"/>
    <w:rsid w:val="00355633"/>
    <w:rsid w:val="0036493C"/>
    <w:rsid w:val="00377DE8"/>
    <w:rsid w:val="00387DD3"/>
    <w:rsid w:val="003A3EB1"/>
    <w:rsid w:val="003B3051"/>
    <w:rsid w:val="003D1313"/>
    <w:rsid w:val="00405729"/>
    <w:rsid w:val="00416BD0"/>
    <w:rsid w:val="00437BCD"/>
    <w:rsid w:val="00450ACA"/>
    <w:rsid w:val="00466A4F"/>
    <w:rsid w:val="004760D7"/>
    <w:rsid w:val="00476664"/>
    <w:rsid w:val="00490679"/>
    <w:rsid w:val="00491427"/>
    <w:rsid w:val="00496E10"/>
    <w:rsid w:val="004A22F5"/>
    <w:rsid w:val="004B298E"/>
    <w:rsid w:val="004E5899"/>
    <w:rsid w:val="00500A19"/>
    <w:rsid w:val="00500A56"/>
    <w:rsid w:val="00514788"/>
    <w:rsid w:val="00530650"/>
    <w:rsid w:val="005626ED"/>
    <w:rsid w:val="00587EFA"/>
    <w:rsid w:val="005C3504"/>
    <w:rsid w:val="005C3CB7"/>
    <w:rsid w:val="005D4CB0"/>
    <w:rsid w:val="005F0B71"/>
    <w:rsid w:val="0062046D"/>
    <w:rsid w:val="00622DE9"/>
    <w:rsid w:val="006279E2"/>
    <w:rsid w:val="0063102E"/>
    <w:rsid w:val="00673836"/>
    <w:rsid w:val="00697FB0"/>
    <w:rsid w:val="006A0C09"/>
    <w:rsid w:val="006E2EF0"/>
    <w:rsid w:val="006F6889"/>
    <w:rsid w:val="007004BC"/>
    <w:rsid w:val="007313B7"/>
    <w:rsid w:val="00741D59"/>
    <w:rsid w:val="0075377D"/>
    <w:rsid w:val="00774F63"/>
    <w:rsid w:val="007D4ABA"/>
    <w:rsid w:val="007E1AB4"/>
    <w:rsid w:val="007E4D24"/>
    <w:rsid w:val="007F25B7"/>
    <w:rsid w:val="00863DB4"/>
    <w:rsid w:val="008921C5"/>
    <w:rsid w:val="00895833"/>
    <w:rsid w:val="00903E3E"/>
    <w:rsid w:val="00910815"/>
    <w:rsid w:val="00945FA1"/>
    <w:rsid w:val="00946732"/>
    <w:rsid w:val="00953AE8"/>
    <w:rsid w:val="00954D3F"/>
    <w:rsid w:val="0097731B"/>
    <w:rsid w:val="00987DB8"/>
    <w:rsid w:val="009B0F8E"/>
    <w:rsid w:val="009C54EE"/>
    <w:rsid w:val="009D6AF4"/>
    <w:rsid w:val="009D782A"/>
    <w:rsid w:val="009F509E"/>
    <w:rsid w:val="00A0650A"/>
    <w:rsid w:val="00A324E6"/>
    <w:rsid w:val="00A753A2"/>
    <w:rsid w:val="00A81E08"/>
    <w:rsid w:val="00A8240C"/>
    <w:rsid w:val="00A84618"/>
    <w:rsid w:val="00A8680E"/>
    <w:rsid w:val="00A97D77"/>
    <w:rsid w:val="00AB7B5C"/>
    <w:rsid w:val="00B00257"/>
    <w:rsid w:val="00B12A95"/>
    <w:rsid w:val="00B2201F"/>
    <w:rsid w:val="00B239FF"/>
    <w:rsid w:val="00B2444F"/>
    <w:rsid w:val="00B26DBC"/>
    <w:rsid w:val="00B42DE1"/>
    <w:rsid w:val="00B46A16"/>
    <w:rsid w:val="00B476C0"/>
    <w:rsid w:val="00B70048"/>
    <w:rsid w:val="00B715F3"/>
    <w:rsid w:val="00B84FC3"/>
    <w:rsid w:val="00B85A7E"/>
    <w:rsid w:val="00BA11B7"/>
    <w:rsid w:val="00BB6234"/>
    <w:rsid w:val="00BC398F"/>
    <w:rsid w:val="00C047A3"/>
    <w:rsid w:val="00C0513B"/>
    <w:rsid w:val="00C20B46"/>
    <w:rsid w:val="00C3178D"/>
    <w:rsid w:val="00C43ED0"/>
    <w:rsid w:val="00C471F2"/>
    <w:rsid w:val="00C8113F"/>
    <w:rsid w:val="00C949B7"/>
    <w:rsid w:val="00CC6272"/>
    <w:rsid w:val="00D1757C"/>
    <w:rsid w:val="00D21C43"/>
    <w:rsid w:val="00D26152"/>
    <w:rsid w:val="00D3428C"/>
    <w:rsid w:val="00D44DE0"/>
    <w:rsid w:val="00D80AF3"/>
    <w:rsid w:val="00D87665"/>
    <w:rsid w:val="00DC5B6A"/>
    <w:rsid w:val="00E32174"/>
    <w:rsid w:val="00E35DF4"/>
    <w:rsid w:val="00E5101C"/>
    <w:rsid w:val="00E536B8"/>
    <w:rsid w:val="00E80FD3"/>
    <w:rsid w:val="00EE02F4"/>
    <w:rsid w:val="00EE74A6"/>
    <w:rsid w:val="00F132D0"/>
    <w:rsid w:val="00F2351A"/>
    <w:rsid w:val="00F25D4B"/>
    <w:rsid w:val="00F477C2"/>
    <w:rsid w:val="00FD503C"/>
    <w:rsid w:val="00FF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330BE7"/>
  <w15:docId w15:val="{7AA1D93B-7FBA-4725-AF08-B35006AA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5F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02F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E02F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E02F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E02F4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02F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EE02F4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EE02F4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EE02F4"/>
    <w:rPr>
      <w:rFonts w:asciiTheme="majorHAnsi" w:eastAsiaTheme="majorEastAsia" w:hAnsiTheme="majorHAnsi" w:cstheme="majorBidi"/>
      <w:sz w:val="36"/>
      <w:szCs w:val="36"/>
    </w:rPr>
  </w:style>
  <w:style w:type="paragraph" w:styleId="a3">
    <w:name w:val="No Spacing"/>
    <w:uiPriority w:val="1"/>
    <w:qFormat/>
    <w:rsid w:val="00EE02F4"/>
    <w:pPr>
      <w:widowControl w:val="0"/>
    </w:pPr>
  </w:style>
  <w:style w:type="paragraph" w:styleId="a4">
    <w:name w:val="header"/>
    <w:basedOn w:val="a"/>
    <w:link w:val="a5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5F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5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5F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715F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C949B7"/>
    <w:rPr>
      <w:color w:val="0000FF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903E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03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1338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施長志</dc:creator>
  <cp:lastModifiedBy>葉雅婷</cp:lastModifiedBy>
  <cp:revision>3</cp:revision>
  <cp:lastPrinted>2018-12-06T01:47:00Z</cp:lastPrinted>
  <dcterms:created xsi:type="dcterms:W3CDTF">2025-08-26T09:04:00Z</dcterms:created>
  <dcterms:modified xsi:type="dcterms:W3CDTF">2025-12-11T07:56:00Z</dcterms:modified>
</cp:coreProperties>
</file>