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9D759" w14:textId="77777777" w:rsidR="00B3197B" w:rsidRPr="00B3197B" w:rsidRDefault="00F341C9" w:rsidP="00B3197B">
      <w:pPr>
        <w:jc w:val="center"/>
        <w:rPr>
          <w:rFonts w:ascii="標楷體" w:eastAsia="標楷體" w:hAnsi="標楷體"/>
        </w:rPr>
      </w:pPr>
      <w:r w:rsidRPr="009374B9">
        <w:rPr>
          <w:rFonts w:ascii="標楷體" w:eastAsia="標楷體" w:hAnsi="標楷體" w:hint="eastAsia"/>
          <w:b/>
          <w:sz w:val="28"/>
          <w:szCs w:val="32"/>
        </w:rPr>
        <w:t>統計資料背景說明</w:t>
      </w:r>
    </w:p>
    <w:p w14:paraId="5A173105" w14:textId="77777777" w:rsidR="00F341C9" w:rsidRPr="00F341C9" w:rsidRDefault="00F341C9" w:rsidP="00F341C9">
      <w:pPr>
        <w:rPr>
          <w:rFonts w:ascii="標楷體" w:eastAsia="標楷體" w:hAnsi="標楷體"/>
        </w:rPr>
      </w:pPr>
      <w:r w:rsidRPr="00F341C9">
        <w:rPr>
          <w:rFonts w:ascii="標楷體" w:eastAsia="標楷體" w:hAnsi="標楷體" w:hint="eastAsia"/>
        </w:rPr>
        <w:t>資料種類：客家事務統計</w:t>
      </w:r>
    </w:p>
    <w:p w14:paraId="46C075CA" w14:textId="77777777" w:rsidR="00F341C9" w:rsidRPr="00F341C9" w:rsidRDefault="00F341C9" w:rsidP="00F341C9">
      <w:pPr>
        <w:rPr>
          <w:rFonts w:ascii="標楷體" w:eastAsia="標楷體" w:hAnsi="標楷體"/>
          <w:sz w:val="32"/>
          <w:szCs w:val="32"/>
        </w:rPr>
      </w:pPr>
      <w:r w:rsidRPr="00F341C9">
        <w:rPr>
          <w:rFonts w:ascii="標楷體" w:eastAsia="標楷體" w:hAnsi="標楷體" w:hint="eastAsia"/>
        </w:rPr>
        <w:t>資料項目：臺中市</w:t>
      </w:r>
      <w:r>
        <w:rPr>
          <w:rFonts w:ascii="標楷體" w:eastAsia="標楷體" w:hAnsi="標楷體" w:hint="eastAsia"/>
        </w:rPr>
        <w:t>辦理文化活動統計</w:t>
      </w:r>
    </w:p>
    <w:p w14:paraId="6073B294" w14:textId="77777777" w:rsidR="00B3197B" w:rsidRPr="00F341C9" w:rsidRDefault="00F341C9" w:rsidP="00F341C9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F341C9">
        <w:rPr>
          <w:rFonts w:ascii="標楷體" w:eastAsia="標楷體" w:hAnsi="標楷體" w:hint="eastAsia"/>
        </w:rPr>
        <w:t>發布及編製機關單位</w:t>
      </w:r>
      <w:r w:rsidR="00B3197B" w:rsidRPr="00F341C9">
        <w:rPr>
          <w:rFonts w:ascii="標楷體" w:eastAsia="標楷體" w:hAnsi="標楷體" w:hint="eastAsia"/>
        </w:rPr>
        <w:tab/>
      </w:r>
      <w:r w:rsidR="00B3197B" w:rsidRPr="00F341C9">
        <w:rPr>
          <w:rFonts w:ascii="標楷體" w:eastAsia="標楷體" w:hAnsi="標楷體" w:hint="eastAsia"/>
        </w:rPr>
        <w:tab/>
      </w:r>
      <w:r w:rsidR="00B3197B" w:rsidRPr="00F341C9">
        <w:rPr>
          <w:rFonts w:ascii="標楷體" w:eastAsia="標楷體" w:hAnsi="標楷體" w:hint="eastAsia"/>
        </w:rPr>
        <w:tab/>
      </w:r>
      <w:r w:rsidR="00B3197B" w:rsidRPr="00F341C9">
        <w:rPr>
          <w:rFonts w:ascii="標楷體" w:eastAsia="標楷體" w:hAnsi="標楷體" w:hint="eastAsia"/>
        </w:rPr>
        <w:tab/>
      </w:r>
      <w:r w:rsidR="00B3197B" w:rsidRPr="00F341C9">
        <w:rPr>
          <w:rFonts w:ascii="標楷體" w:eastAsia="標楷體" w:hAnsi="標楷體" w:hint="eastAsia"/>
        </w:rPr>
        <w:tab/>
      </w:r>
      <w:r w:rsidR="00B3197B" w:rsidRPr="00F341C9">
        <w:rPr>
          <w:rFonts w:ascii="標楷體" w:eastAsia="標楷體" w:hAnsi="標楷體" w:hint="eastAsia"/>
        </w:rPr>
        <w:tab/>
      </w:r>
      <w:r w:rsidR="00B3197B" w:rsidRPr="00F341C9">
        <w:rPr>
          <w:rFonts w:ascii="標楷體" w:eastAsia="標楷體" w:hAnsi="標楷體" w:hint="eastAsia"/>
        </w:rPr>
        <w:tab/>
      </w:r>
      <w:r w:rsidR="00B3197B" w:rsidRPr="00F341C9">
        <w:rPr>
          <w:rFonts w:ascii="標楷體" w:eastAsia="標楷體" w:hAnsi="標楷體" w:hint="eastAsia"/>
        </w:rPr>
        <w:tab/>
      </w:r>
    </w:p>
    <w:p w14:paraId="5196BCB1" w14:textId="77777777" w:rsidR="00B3197B" w:rsidRPr="003C391F" w:rsidRDefault="00B3197B" w:rsidP="00B3197B">
      <w:pPr>
        <w:rPr>
          <w:rFonts w:ascii="標楷體" w:eastAsia="標楷體" w:hAnsi="標楷體"/>
          <w:color w:val="000000" w:themeColor="text1"/>
        </w:rPr>
      </w:pPr>
      <w:r w:rsidRPr="00B3197B">
        <w:rPr>
          <w:rFonts w:ascii="標楷體" w:eastAsia="標楷體" w:hAnsi="標楷體" w:hint="eastAsia"/>
        </w:rPr>
        <w:t>＊發布機關、單位</w:t>
      </w:r>
      <w:r w:rsidRPr="003C391F">
        <w:rPr>
          <w:rFonts w:ascii="標楷體" w:eastAsia="標楷體" w:hAnsi="標楷體" w:hint="eastAsia"/>
          <w:color w:val="000000" w:themeColor="text1"/>
        </w:rPr>
        <w:t>：臺中市政府客家事務委員會會計</w:t>
      </w:r>
      <w:r w:rsidR="00565F33" w:rsidRPr="003C391F">
        <w:rPr>
          <w:rFonts w:ascii="標楷體" w:eastAsia="標楷體" w:hAnsi="標楷體" w:hint="eastAsia"/>
          <w:color w:val="000000" w:themeColor="text1"/>
        </w:rPr>
        <w:t>員</w:t>
      </w:r>
      <w:r w:rsidRPr="003C391F">
        <w:rPr>
          <w:rFonts w:ascii="標楷體" w:eastAsia="標楷體" w:hAnsi="標楷體" w:hint="eastAsia"/>
          <w:color w:val="000000" w:themeColor="text1"/>
        </w:rPr>
        <w:tab/>
      </w:r>
      <w:r w:rsidRPr="003C391F">
        <w:rPr>
          <w:rFonts w:ascii="標楷體" w:eastAsia="標楷體" w:hAnsi="標楷體" w:hint="eastAsia"/>
          <w:color w:val="000000" w:themeColor="text1"/>
        </w:rPr>
        <w:tab/>
      </w:r>
      <w:r w:rsidRPr="003C391F">
        <w:rPr>
          <w:rFonts w:ascii="標楷體" w:eastAsia="標楷體" w:hAnsi="標楷體" w:hint="eastAsia"/>
          <w:color w:val="000000" w:themeColor="text1"/>
        </w:rPr>
        <w:tab/>
      </w:r>
      <w:r w:rsidRPr="003C391F">
        <w:rPr>
          <w:rFonts w:ascii="標楷體" w:eastAsia="標楷體" w:hAnsi="標楷體" w:hint="eastAsia"/>
          <w:color w:val="000000" w:themeColor="text1"/>
        </w:rPr>
        <w:tab/>
      </w:r>
      <w:r w:rsidRPr="003C391F">
        <w:rPr>
          <w:rFonts w:ascii="標楷體" w:eastAsia="標楷體" w:hAnsi="標楷體" w:hint="eastAsia"/>
          <w:color w:val="000000" w:themeColor="text1"/>
        </w:rPr>
        <w:tab/>
      </w:r>
    </w:p>
    <w:p w14:paraId="1ED1C5D8" w14:textId="77777777" w:rsidR="00B3197B" w:rsidRPr="00D22C47" w:rsidRDefault="00B3197B" w:rsidP="00B3197B">
      <w:pPr>
        <w:rPr>
          <w:rFonts w:ascii="標楷體" w:eastAsia="標楷體" w:hAnsi="標楷體"/>
          <w:color w:val="000000" w:themeColor="text1"/>
        </w:rPr>
      </w:pPr>
      <w:r w:rsidRPr="003C391F">
        <w:rPr>
          <w:rFonts w:ascii="標楷體" w:eastAsia="標楷體" w:hAnsi="標楷體" w:hint="eastAsia"/>
          <w:color w:val="000000" w:themeColor="text1"/>
        </w:rPr>
        <w:t>＊編製單位：臺中市政府客家事務委員會</w:t>
      </w:r>
      <w:r w:rsidR="00565F33" w:rsidRPr="003C391F">
        <w:rPr>
          <w:rFonts w:ascii="標楷體" w:eastAsia="標楷體" w:hAnsi="標楷體" w:hint="eastAsia"/>
          <w:color w:val="000000" w:themeColor="text1"/>
        </w:rPr>
        <w:t>規劃推展組、文教發展組</w:t>
      </w:r>
      <w:r w:rsidR="003C391F" w:rsidRPr="00D22C47">
        <w:rPr>
          <w:rFonts w:ascii="標楷體" w:eastAsia="標楷體" w:hAnsi="標楷體" w:hint="eastAsia"/>
          <w:color w:val="000000" w:themeColor="text1"/>
        </w:rPr>
        <w:t>及綜合業務組</w:t>
      </w:r>
    </w:p>
    <w:p w14:paraId="709FA663" w14:textId="532C3EE8" w:rsidR="00B3197B" w:rsidRPr="00B3197B" w:rsidRDefault="00B3197B" w:rsidP="00B3197B">
      <w:pPr>
        <w:rPr>
          <w:rFonts w:ascii="標楷體" w:eastAsia="標楷體" w:hAnsi="標楷體"/>
        </w:rPr>
      </w:pPr>
      <w:r w:rsidRPr="00D22C47">
        <w:rPr>
          <w:rFonts w:ascii="標楷體" w:eastAsia="標楷體" w:hAnsi="標楷體" w:hint="eastAsia"/>
          <w:color w:val="000000" w:themeColor="text1"/>
        </w:rPr>
        <w:t>＊聯絡電話：04-22289111轉</w:t>
      </w:r>
      <w:r w:rsidR="0030511F" w:rsidRPr="00D22C47">
        <w:rPr>
          <w:rFonts w:ascii="標楷體" w:eastAsia="標楷體" w:hAnsi="標楷體" w:hint="eastAsia"/>
          <w:color w:val="000000" w:themeColor="text1"/>
        </w:rPr>
        <w:t>52</w:t>
      </w:r>
      <w:r w:rsidR="00D22C47">
        <w:rPr>
          <w:rFonts w:ascii="標楷體" w:eastAsia="標楷體" w:hAnsi="標楷體" w:hint="eastAsia"/>
          <w:color w:val="000000" w:themeColor="text1"/>
        </w:rPr>
        <w:t>103</w:t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37BF29A3" w14:textId="77777777" w:rsidR="00B3197B" w:rsidRPr="00B3197B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＊傳真：04-25260735</w:t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3BAD2DDA" w14:textId="08FE7611" w:rsidR="00B3197B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＊電子信箱：</w:t>
      </w:r>
      <w:r w:rsidR="00436E8F">
        <w:rPr>
          <w:rFonts w:ascii="標楷體" w:eastAsia="標楷體" w:hAnsi="標楷體" w:hint="eastAsia"/>
        </w:rPr>
        <w:t>l</w:t>
      </w:r>
      <w:r w:rsidR="00436E8F">
        <w:rPr>
          <w:rFonts w:ascii="標楷體" w:eastAsia="標楷體" w:hAnsi="標楷體"/>
        </w:rPr>
        <w:t>in980621</w:t>
      </w:r>
      <w:r w:rsidR="00565F33" w:rsidRPr="00565F33">
        <w:rPr>
          <w:rFonts w:ascii="標楷體" w:eastAsia="標楷體" w:hAnsi="標楷體"/>
        </w:rPr>
        <w:t>@taichung.gov.tw</w:t>
      </w:r>
      <w:r w:rsidRPr="00B3197B">
        <w:rPr>
          <w:rFonts w:ascii="標楷體" w:eastAsia="標楷體" w:hAnsi="標楷體" w:hint="eastAsia"/>
        </w:rPr>
        <w:tab/>
      </w:r>
    </w:p>
    <w:p w14:paraId="7DC4E3A7" w14:textId="77777777" w:rsidR="00B3197B" w:rsidRPr="00B3197B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055E673F" w14:textId="77777777" w:rsidR="00B3197B" w:rsidRPr="00B3197B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二、發布形式</w:t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11AB8CD1" w14:textId="77777777" w:rsidR="00B3197B" w:rsidRPr="00B3197B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＊口頭：（）記者會或說明會</w:t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7D45F8DA" w14:textId="2D81D984" w:rsidR="00B3197B" w:rsidRPr="00F8182E" w:rsidRDefault="00B3197B" w:rsidP="00B3197B">
      <w:pPr>
        <w:rPr>
          <w:rFonts w:ascii="標楷體" w:eastAsia="標楷體" w:hAnsi="標楷體"/>
          <w:color w:val="000000" w:themeColor="text1"/>
        </w:rPr>
      </w:pPr>
      <w:r w:rsidRPr="00F8182E">
        <w:rPr>
          <w:rFonts w:ascii="標楷體" w:eastAsia="標楷體" w:hAnsi="標楷體" w:hint="eastAsia"/>
          <w:color w:val="000000" w:themeColor="text1"/>
        </w:rPr>
        <w:t>＊書面：（）新聞稿 （）報表 （）書刊，刊名：</w:t>
      </w:r>
      <w:r w:rsidRPr="00F8182E">
        <w:rPr>
          <w:rFonts w:ascii="標楷體" w:eastAsia="標楷體" w:hAnsi="標楷體" w:hint="eastAsia"/>
          <w:color w:val="000000" w:themeColor="text1"/>
        </w:rPr>
        <w:tab/>
      </w:r>
      <w:r w:rsidRPr="00F8182E">
        <w:rPr>
          <w:rFonts w:ascii="標楷體" w:eastAsia="標楷體" w:hAnsi="標楷體" w:hint="eastAsia"/>
          <w:color w:val="000000" w:themeColor="text1"/>
        </w:rPr>
        <w:tab/>
      </w:r>
      <w:r w:rsidRPr="00F8182E">
        <w:rPr>
          <w:rFonts w:ascii="標楷體" w:eastAsia="標楷體" w:hAnsi="標楷體" w:hint="eastAsia"/>
          <w:color w:val="000000" w:themeColor="text1"/>
        </w:rPr>
        <w:tab/>
      </w:r>
      <w:r w:rsidRPr="00F8182E">
        <w:rPr>
          <w:rFonts w:ascii="標楷體" w:eastAsia="標楷體" w:hAnsi="標楷體" w:hint="eastAsia"/>
          <w:color w:val="000000" w:themeColor="text1"/>
        </w:rPr>
        <w:tab/>
      </w:r>
      <w:r w:rsidRPr="00F8182E">
        <w:rPr>
          <w:rFonts w:ascii="標楷體" w:eastAsia="標楷體" w:hAnsi="標楷體" w:hint="eastAsia"/>
          <w:color w:val="000000" w:themeColor="text1"/>
        </w:rPr>
        <w:tab/>
      </w:r>
      <w:r w:rsidRPr="00F8182E">
        <w:rPr>
          <w:rFonts w:ascii="標楷體" w:eastAsia="標楷體" w:hAnsi="標楷體" w:hint="eastAsia"/>
          <w:color w:val="000000" w:themeColor="text1"/>
        </w:rPr>
        <w:tab/>
      </w:r>
    </w:p>
    <w:p w14:paraId="0068B59D" w14:textId="2822BC3D" w:rsidR="00B3197B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＊電子媒體：（）線上書刊及資料庫，網址：</w:t>
      </w:r>
    </w:p>
    <w:p w14:paraId="04D909F4" w14:textId="02DCA6C2" w:rsidR="00B3197B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（）磁片 （）光碟片 （</w:t>
      </w:r>
      <w:r w:rsidR="005A75A6">
        <w:rPr>
          <w:rFonts w:ascii="標楷體" w:eastAsia="標楷體" w:hAnsi="標楷體" w:hint="eastAsia"/>
        </w:rPr>
        <w:t>V</w:t>
      </w:r>
      <w:r w:rsidRPr="00B3197B">
        <w:rPr>
          <w:rFonts w:ascii="標楷體" w:eastAsia="標楷體" w:hAnsi="標楷體" w:hint="eastAsia"/>
        </w:rPr>
        <w:t>）其他</w:t>
      </w:r>
      <w:r w:rsidR="005A75A6">
        <w:rPr>
          <w:rFonts w:ascii="標楷體" w:eastAsia="標楷體" w:hAnsi="標楷體" w:hint="eastAsia"/>
        </w:rPr>
        <w:t>(報表)</w:t>
      </w:r>
      <w:r w:rsidRPr="00B3197B">
        <w:rPr>
          <w:rFonts w:ascii="標楷體" w:eastAsia="標楷體" w:hAnsi="標楷體" w:hint="eastAsia"/>
        </w:rPr>
        <w:tab/>
      </w:r>
    </w:p>
    <w:p w14:paraId="155F8F90" w14:textId="77777777" w:rsidR="00B3197B" w:rsidRPr="00B3197B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0E134A74" w14:textId="77777777" w:rsidR="00B3197B" w:rsidRPr="00B3197B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三、資料範圍、週期及時效</w:t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151BEE07" w14:textId="77777777" w:rsidR="00B3197B" w:rsidRPr="00B3197B" w:rsidRDefault="00B3197B" w:rsidP="00B3197B">
      <w:pPr>
        <w:ind w:left="240" w:hangingChars="100" w:hanging="240"/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＊統計地區範圍及對象：</w:t>
      </w:r>
      <w:r w:rsidRPr="003C391F">
        <w:rPr>
          <w:rFonts w:ascii="標楷體" w:eastAsia="標楷體" w:hAnsi="標楷體" w:hint="eastAsia"/>
          <w:color w:val="000000" w:themeColor="text1"/>
        </w:rPr>
        <w:t>本會辦理與客家文化相關活動，</w:t>
      </w:r>
      <w:r w:rsidRPr="00B3197B">
        <w:rPr>
          <w:rFonts w:ascii="標楷體" w:eastAsia="標楷體" w:hAnsi="標楷體" w:hint="eastAsia"/>
        </w:rPr>
        <w:t>為統計對象。</w:t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6B874A9F" w14:textId="77777777" w:rsidR="00B3197B" w:rsidRPr="00B3197B" w:rsidRDefault="00B3197B" w:rsidP="00B3197B">
      <w:pPr>
        <w:ind w:left="240" w:hangingChars="100" w:hanging="240"/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＊統計標準時間：第1季以1至3月、第2季以4至6月、第3季以7至9月、第4季以10至12月所發生之事實為準。</w:t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4046ABED" w14:textId="77777777" w:rsidR="00B3197B" w:rsidRPr="00B3197B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＊統計項目定義：</w:t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723E67CE" w14:textId="77777777" w:rsidR="00B3197B" w:rsidRPr="00B3197B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（一）演出活動：包括戲劇、音樂、舞蹈等活動。</w:t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5F213954" w14:textId="77777777" w:rsidR="00B3197B" w:rsidRPr="00B3197B" w:rsidRDefault="00B3197B" w:rsidP="00B3197B">
      <w:pPr>
        <w:ind w:left="720" w:hangingChars="300" w:hanging="720"/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（二）展覽活動：包括室內、室外之美術、書畫、攝影、雕刻、陶瓷、文物及綜合媒體等展覽活動。</w:t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18A13026" w14:textId="77777777" w:rsidR="004B375A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（三）研討會：包括演講、座談會、研討會、會議等。</w:t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 xml:space="preserve"> </w:t>
      </w:r>
    </w:p>
    <w:p w14:paraId="7AC0D31B" w14:textId="77777777" w:rsidR="004B375A" w:rsidRDefault="00B3197B" w:rsidP="004B375A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（四）民俗信仰活動：指在民間成長而流傳的傳統藝術或典禮，包括</w:t>
      </w:r>
      <w:r w:rsidR="0030511F">
        <w:rPr>
          <w:rFonts w:ascii="標楷體" w:eastAsia="標楷體" w:hAnsi="標楷體" w:hint="eastAsia"/>
        </w:rPr>
        <w:t>全國客家日、桐</w:t>
      </w:r>
    </w:p>
    <w:p w14:paraId="526FA094" w14:textId="77777777" w:rsidR="00B3197B" w:rsidRPr="00B3197B" w:rsidRDefault="0030511F" w:rsidP="004B375A">
      <w:pPr>
        <w:ind w:leftChars="300" w:left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花祭、巧聖仙師、</w:t>
      </w:r>
      <w:r w:rsidR="00B3197B" w:rsidRPr="00B3197B">
        <w:rPr>
          <w:rFonts w:ascii="標楷體" w:eastAsia="標楷體" w:hAnsi="標楷體" w:hint="eastAsia"/>
        </w:rPr>
        <w:t>義民祭典、三山國王祭、祭祖、伯公生、陣頭、藝陣等民間傳統祭祀、信仰或民俗等活動。</w:t>
      </w:r>
      <w:r w:rsidR="00B3197B" w:rsidRPr="00B3197B">
        <w:rPr>
          <w:rFonts w:ascii="標楷體" w:eastAsia="標楷體" w:hAnsi="標楷體" w:hint="eastAsia"/>
        </w:rPr>
        <w:tab/>
      </w:r>
      <w:r w:rsidR="00B3197B" w:rsidRPr="00B3197B">
        <w:rPr>
          <w:rFonts w:ascii="標楷體" w:eastAsia="標楷體" w:hAnsi="標楷體" w:hint="eastAsia"/>
        </w:rPr>
        <w:tab/>
      </w:r>
      <w:r w:rsidR="00B3197B" w:rsidRPr="00B3197B">
        <w:rPr>
          <w:rFonts w:ascii="標楷體" w:eastAsia="標楷體" w:hAnsi="標楷體" w:hint="eastAsia"/>
        </w:rPr>
        <w:tab/>
      </w:r>
      <w:r w:rsidR="00B3197B" w:rsidRPr="00B3197B">
        <w:rPr>
          <w:rFonts w:ascii="標楷體" w:eastAsia="標楷體" w:hAnsi="標楷體" w:hint="eastAsia"/>
        </w:rPr>
        <w:tab/>
      </w:r>
      <w:r w:rsidR="00B3197B" w:rsidRPr="00B3197B">
        <w:rPr>
          <w:rFonts w:ascii="標楷體" w:eastAsia="標楷體" w:hAnsi="標楷體" w:hint="eastAsia"/>
        </w:rPr>
        <w:tab/>
      </w:r>
      <w:r w:rsidR="00B3197B" w:rsidRPr="00B3197B">
        <w:rPr>
          <w:rFonts w:ascii="標楷體" w:eastAsia="標楷體" w:hAnsi="標楷體" w:hint="eastAsia"/>
        </w:rPr>
        <w:tab/>
      </w:r>
      <w:r w:rsidR="00B3197B" w:rsidRPr="00B3197B">
        <w:rPr>
          <w:rFonts w:ascii="標楷體" w:eastAsia="標楷體" w:hAnsi="標楷體" w:hint="eastAsia"/>
        </w:rPr>
        <w:tab/>
      </w:r>
      <w:r w:rsidR="00B3197B" w:rsidRPr="00B3197B">
        <w:rPr>
          <w:rFonts w:ascii="標楷體" w:eastAsia="標楷體" w:hAnsi="標楷體" w:hint="eastAsia"/>
        </w:rPr>
        <w:tab/>
      </w:r>
    </w:p>
    <w:p w14:paraId="1F702BA7" w14:textId="77777777" w:rsidR="00B3197B" w:rsidRPr="00B3197B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（五）其他：凡無法歸類之活動。</w:t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2D477000" w14:textId="77777777" w:rsidR="004B375A" w:rsidRDefault="00B3197B" w:rsidP="00B3197B">
      <w:pPr>
        <w:ind w:left="600" w:hangingChars="250" w:hanging="600"/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（六）場次：演出活動按場次分，展覽活動、研討會、民俗信仰之場次則以一日為一</w:t>
      </w:r>
    </w:p>
    <w:p w14:paraId="28A06AAC" w14:textId="77777777" w:rsidR="00B3197B" w:rsidRPr="00B3197B" w:rsidRDefault="00B3197B" w:rsidP="004B375A">
      <w:pPr>
        <w:ind w:leftChars="250" w:left="600" w:firstLineChars="50" w:firstLine="120"/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場。</w:t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2D290494" w14:textId="77777777" w:rsidR="00B3197B" w:rsidRPr="00B3197B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（七）參與人次：整個活動歷程中所參與的實際人數。</w:t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19A16F2B" w14:textId="77777777" w:rsidR="00B3197B" w:rsidRPr="00B3197B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＊統計單位：場次；人次</w:t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61329072" w14:textId="77777777" w:rsidR="00B3197B" w:rsidRPr="00B3197B" w:rsidRDefault="00B3197B" w:rsidP="00B3197B">
      <w:pPr>
        <w:ind w:left="1440" w:hangingChars="600" w:hanging="1440"/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＊統計分類：依演出活動、展覽活動、研討會、民俗信仰活動及</w:t>
      </w:r>
      <w:r w:rsidRPr="003C391F">
        <w:rPr>
          <w:rFonts w:ascii="標楷體" w:eastAsia="標楷體" w:hAnsi="標楷體" w:hint="eastAsia"/>
          <w:color w:val="000000" w:themeColor="text1"/>
        </w:rPr>
        <w:t>其他活動與</w:t>
      </w:r>
      <w:r w:rsidR="00565F33" w:rsidRPr="003C391F">
        <w:rPr>
          <w:rFonts w:ascii="標楷體" w:eastAsia="標楷體" w:hAnsi="標楷體" w:hint="eastAsia"/>
          <w:color w:val="000000" w:themeColor="text1"/>
        </w:rPr>
        <w:t>季</w:t>
      </w:r>
      <w:r w:rsidRPr="003C391F">
        <w:rPr>
          <w:rFonts w:ascii="標楷體" w:eastAsia="標楷體" w:hAnsi="標楷體" w:hint="eastAsia"/>
          <w:color w:val="000000" w:themeColor="text1"/>
        </w:rPr>
        <w:t>別交</w:t>
      </w:r>
      <w:r w:rsidRPr="00B3197B">
        <w:rPr>
          <w:rFonts w:ascii="標楷體" w:eastAsia="標楷體" w:hAnsi="標楷體" w:hint="eastAsia"/>
        </w:rPr>
        <w:t>叉分類。</w:t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6BDC5EB8" w14:textId="77777777" w:rsidR="00B3197B" w:rsidRPr="00B3197B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＊發布週期：季。</w:t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002ABBF9" w14:textId="77777777" w:rsidR="00B3197B" w:rsidRPr="00B3197B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＊時效：15日</w:t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0279EE24" w14:textId="77777777" w:rsidR="00B3197B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lastRenderedPageBreak/>
        <w:t>＊資料變革：無。</w:t>
      </w:r>
    </w:p>
    <w:p w14:paraId="1AB194C7" w14:textId="77777777" w:rsidR="00B3197B" w:rsidRPr="00B3197B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29A552E6" w14:textId="77777777" w:rsidR="00B3197B" w:rsidRPr="00B3197B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四、公開資料發布訊息</w:t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466A197C" w14:textId="77777777" w:rsidR="00B3197B" w:rsidRPr="00B3197B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＊預告發布日期：每季終了後15日(原訂預告發布日期如遇例假日或國定假日則延至下一個工作日發布)</w:t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6F6076A9" w14:textId="77777777" w:rsidR="00B3197B" w:rsidRPr="00565F33" w:rsidRDefault="00B3197B" w:rsidP="00B3197B">
      <w:pPr>
        <w:rPr>
          <w:rFonts w:ascii="標楷體" w:eastAsia="標楷體" w:hAnsi="標楷體"/>
          <w:color w:val="000000" w:themeColor="text1"/>
        </w:rPr>
      </w:pPr>
      <w:r w:rsidRPr="00565F33">
        <w:rPr>
          <w:rFonts w:ascii="標楷體" w:eastAsia="標楷體" w:hAnsi="標楷體" w:hint="eastAsia"/>
          <w:color w:val="000000" w:themeColor="text1"/>
        </w:rPr>
        <w:t>＊同步發送單位:</w:t>
      </w:r>
      <w:r w:rsidR="00FF74DA" w:rsidRPr="00565F33">
        <w:rPr>
          <w:rFonts w:ascii="標楷體" w:eastAsia="標楷體" w:hAnsi="標楷體" w:hint="eastAsia"/>
          <w:color w:val="000000" w:themeColor="text1"/>
          <w:kern w:val="0"/>
        </w:rPr>
        <w:t xml:space="preserve"> 臺中市政府主計處</w:t>
      </w:r>
    </w:p>
    <w:p w14:paraId="62B51400" w14:textId="77777777" w:rsidR="00B3197B" w:rsidRPr="00B3197B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57CD1F56" w14:textId="77777777" w:rsidR="00B3197B" w:rsidRPr="00B3197B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五、資料品質：</w:t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73381030" w14:textId="77777777" w:rsidR="00B3197B" w:rsidRPr="003C391F" w:rsidRDefault="00B3197B" w:rsidP="00565F33">
      <w:pPr>
        <w:ind w:left="240" w:hangingChars="100" w:hanging="240"/>
        <w:rPr>
          <w:rFonts w:ascii="標楷體" w:eastAsia="標楷體" w:hAnsi="標楷體"/>
          <w:color w:val="000000" w:themeColor="text1"/>
        </w:rPr>
      </w:pPr>
      <w:r w:rsidRPr="00B3197B">
        <w:rPr>
          <w:rFonts w:ascii="標楷體" w:eastAsia="標楷體" w:hAnsi="標楷體" w:hint="eastAsia"/>
        </w:rPr>
        <w:t>＊統計指標編製方法與資料來源說明</w:t>
      </w:r>
      <w:r w:rsidRPr="003C391F">
        <w:rPr>
          <w:rFonts w:ascii="標楷體" w:eastAsia="標楷體" w:hAnsi="標楷體" w:hint="eastAsia"/>
          <w:color w:val="000000" w:themeColor="text1"/>
        </w:rPr>
        <w:t>：本會</w:t>
      </w:r>
      <w:r w:rsidR="00565F33" w:rsidRPr="003C391F">
        <w:rPr>
          <w:rFonts w:ascii="標楷體" w:eastAsia="標楷體" w:hAnsi="標楷體" w:hint="eastAsia"/>
          <w:color w:val="000000" w:themeColor="text1"/>
        </w:rPr>
        <w:t>規劃推展組、文教發展組</w:t>
      </w:r>
      <w:r w:rsidR="003C391F" w:rsidRPr="00D22C47">
        <w:rPr>
          <w:rFonts w:ascii="標楷體" w:eastAsia="標楷體" w:hAnsi="標楷體" w:hint="eastAsia"/>
          <w:color w:val="000000" w:themeColor="text1"/>
        </w:rPr>
        <w:t>及綜合業務組</w:t>
      </w:r>
      <w:r w:rsidR="00565F33" w:rsidRPr="003C391F">
        <w:rPr>
          <w:rFonts w:ascii="標楷體" w:eastAsia="標楷體" w:hAnsi="標楷體" w:hint="eastAsia"/>
          <w:color w:val="000000" w:themeColor="text1"/>
        </w:rPr>
        <w:t>依據成果報告書、效益評估報告編製。</w:t>
      </w:r>
      <w:r w:rsidR="00A5208A" w:rsidRPr="003C391F">
        <w:rPr>
          <w:rFonts w:ascii="標楷體" w:eastAsia="標楷體" w:hAnsi="標楷體" w:hint="eastAsia"/>
          <w:color w:val="000000" w:themeColor="text1"/>
        </w:rPr>
        <w:tab/>
      </w:r>
    </w:p>
    <w:p w14:paraId="48D1FB7F" w14:textId="77777777" w:rsidR="00565F33" w:rsidRDefault="00B3197B" w:rsidP="00B3197B">
      <w:pPr>
        <w:ind w:left="240" w:hangingChars="100" w:hanging="240"/>
        <w:rPr>
          <w:rFonts w:ascii="標楷體" w:eastAsia="標楷體" w:hAnsi="標楷體"/>
        </w:rPr>
      </w:pPr>
      <w:r w:rsidRPr="003C391F">
        <w:rPr>
          <w:rFonts w:ascii="標楷體" w:eastAsia="標楷體" w:hAnsi="標楷體" w:hint="eastAsia"/>
          <w:color w:val="000000" w:themeColor="text1"/>
        </w:rPr>
        <w:t>＊統計資料交叉查核及確保資料合理性之機制：本會業務單位及會計</w:t>
      </w:r>
      <w:r w:rsidR="00565F33" w:rsidRPr="003C391F">
        <w:rPr>
          <w:rFonts w:ascii="標楷體" w:eastAsia="標楷體" w:hAnsi="標楷體" w:hint="eastAsia"/>
          <w:color w:val="000000" w:themeColor="text1"/>
        </w:rPr>
        <w:t>員</w:t>
      </w:r>
      <w:r w:rsidRPr="003C391F">
        <w:rPr>
          <w:rFonts w:ascii="標楷體" w:eastAsia="標楷體" w:hAnsi="標楷體" w:hint="eastAsia"/>
          <w:color w:val="000000" w:themeColor="text1"/>
        </w:rPr>
        <w:t>交</w:t>
      </w:r>
      <w:r w:rsidRPr="00B3197B">
        <w:rPr>
          <w:rFonts w:ascii="標楷體" w:eastAsia="標楷體" w:hAnsi="標楷體" w:hint="eastAsia"/>
        </w:rPr>
        <w:t>叉查核，確保資料合理性。</w:t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3AAA0CEE" w14:textId="77777777" w:rsidR="00B3197B" w:rsidRPr="00B3197B" w:rsidRDefault="00B3197B" w:rsidP="00B3197B">
      <w:pPr>
        <w:ind w:left="240" w:hangingChars="100" w:hanging="240"/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  <w:r w:rsidRPr="00B3197B">
        <w:rPr>
          <w:rFonts w:ascii="標楷體" w:eastAsia="標楷體" w:hAnsi="標楷體" w:hint="eastAsia"/>
        </w:rPr>
        <w:tab/>
      </w:r>
    </w:p>
    <w:p w14:paraId="28BEDF7A" w14:textId="767F2AC0" w:rsidR="00F6217B" w:rsidRDefault="00B3197B" w:rsidP="00B3197B">
      <w:pPr>
        <w:rPr>
          <w:rFonts w:ascii="標楷體" w:eastAsia="標楷體" w:hAnsi="標楷體"/>
        </w:rPr>
      </w:pPr>
      <w:r w:rsidRPr="00B3197B">
        <w:rPr>
          <w:rFonts w:ascii="標楷體" w:eastAsia="標楷體" w:hAnsi="標楷體" w:hint="eastAsia"/>
        </w:rPr>
        <w:t>六、須注意及預定改變之事項：</w:t>
      </w:r>
      <w:r w:rsidR="00D22C47">
        <w:rPr>
          <w:rFonts w:ascii="標楷體" w:eastAsia="標楷體" w:hAnsi="標楷體"/>
          <w:szCs w:val="24"/>
        </w:rPr>
        <w:t>表號30</w:t>
      </w:r>
      <w:r w:rsidR="00D22C47">
        <w:rPr>
          <w:rFonts w:ascii="標楷體" w:eastAsia="標楷體" w:hAnsi="標楷體" w:hint="eastAsia"/>
          <w:szCs w:val="24"/>
        </w:rPr>
        <w:t>2</w:t>
      </w:r>
      <w:r w:rsidR="00D22C47">
        <w:rPr>
          <w:rFonts w:ascii="標楷體" w:eastAsia="標楷體" w:hAnsi="標楷體"/>
          <w:szCs w:val="24"/>
        </w:rPr>
        <w:t>10-01-</w:t>
      </w:r>
      <w:r w:rsidR="00D22C47">
        <w:rPr>
          <w:rFonts w:ascii="標楷體" w:eastAsia="標楷體" w:hAnsi="標楷體" w:hint="eastAsia"/>
          <w:szCs w:val="24"/>
        </w:rPr>
        <w:t>02</w:t>
      </w:r>
      <w:r w:rsidR="00D22C47">
        <w:rPr>
          <w:rFonts w:ascii="標楷體" w:eastAsia="標楷體" w:hAnsi="標楷體"/>
          <w:szCs w:val="24"/>
        </w:rPr>
        <w:t>-2</w:t>
      </w:r>
      <w:r w:rsidRPr="00B3197B">
        <w:rPr>
          <w:rFonts w:ascii="標楷體" w:eastAsia="標楷體" w:hAnsi="標楷體" w:hint="eastAsia"/>
        </w:rPr>
        <w:t>。</w:t>
      </w:r>
    </w:p>
    <w:p w14:paraId="3D901D11" w14:textId="77777777" w:rsidR="00F6217B" w:rsidRDefault="00F6217B" w:rsidP="00B3197B">
      <w:pPr>
        <w:rPr>
          <w:rFonts w:ascii="標楷體" w:eastAsia="標楷體" w:hAnsi="標楷體"/>
        </w:rPr>
      </w:pPr>
    </w:p>
    <w:p w14:paraId="5CB7F588" w14:textId="77777777" w:rsidR="003D7B5E" w:rsidRPr="00B3197B" w:rsidRDefault="00F6217B" w:rsidP="00B3197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七、其他事項：無。</w:t>
      </w:r>
      <w:r w:rsidR="00B3197B" w:rsidRPr="00B3197B">
        <w:rPr>
          <w:rFonts w:ascii="標楷體" w:eastAsia="標楷體" w:hAnsi="標楷體" w:hint="eastAsia"/>
        </w:rPr>
        <w:tab/>
      </w:r>
      <w:r w:rsidR="00B3197B" w:rsidRPr="00B3197B">
        <w:rPr>
          <w:rFonts w:ascii="標楷體" w:eastAsia="標楷體" w:hAnsi="標楷體" w:hint="eastAsia"/>
        </w:rPr>
        <w:tab/>
      </w:r>
      <w:r w:rsidR="00B3197B" w:rsidRPr="00B3197B">
        <w:rPr>
          <w:rFonts w:ascii="標楷體" w:eastAsia="標楷體" w:hAnsi="標楷體" w:hint="eastAsia"/>
        </w:rPr>
        <w:tab/>
      </w:r>
      <w:r w:rsidR="00B3197B" w:rsidRPr="00B3197B">
        <w:rPr>
          <w:rFonts w:ascii="標楷體" w:eastAsia="標楷體" w:hAnsi="標楷體" w:hint="eastAsia"/>
        </w:rPr>
        <w:tab/>
      </w:r>
      <w:r w:rsidR="00B3197B" w:rsidRPr="00B3197B">
        <w:rPr>
          <w:rFonts w:ascii="標楷體" w:eastAsia="標楷體" w:hAnsi="標楷體" w:hint="eastAsia"/>
        </w:rPr>
        <w:tab/>
      </w:r>
      <w:r w:rsidR="00B3197B" w:rsidRPr="00B3197B">
        <w:rPr>
          <w:rFonts w:ascii="標楷體" w:eastAsia="標楷體" w:hAnsi="標楷體" w:hint="eastAsia"/>
        </w:rPr>
        <w:tab/>
      </w:r>
      <w:r w:rsidR="00B3197B" w:rsidRPr="00B3197B">
        <w:rPr>
          <w:rFonts w:ascii="標楷體" w:eastAsia="標楷體" w:hAnsi="標楷體" w:hint="eastAsia"/>
        </w:rPr>
        <w:tab/>
      </w:r>
      <w:r w:rsidR="00B3197B" w:rsidRPr="00B3197B">
        <w:rPr>
          <w:rFonts w:ascii="標楷體" w:eastAsia="標楷體" w:hAnsi="標楷體" w:hint="eastAsia"/>
        </w:rPr>
        <w:tab/>
      </w:r>
    </w:p>
    <w:sectPr w:rsidR="003D7B5E" w:rsidRPr="00B3197B" w:rsidSect="004B375A">
      <w:pgSz w:w="11906" w:h="16838"/>
      <w:pgMar w:top="1440" w:right="1274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CDA56" w14:textId="77777777" w:rsidR="00542377" w:rsidRDefault="00542377" w:rsidP="00A5208A">
      <w:r>
        <w:separator/>
      </w:r>
    </w:p>
  </w:endnote>
  <w:endnote w:type="continuationSeparator" w:id="0">
    <w:p w14:paraId="4C36BFF4" w14:textId="77777777" w:rsidR="00542377" w:rsidRDefault="00542377" w:rsidP="00A52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084B9" w14:textId="77777777" w:rsidR="00542377" w:rsidRDefault="00542377" w:rsidP="00A5208A">
      <w:r>
        <w:separator/>
      </w:r>
    </w:p>
  </w:footnote>
  <w:footnote w:type="continuationSeparator" w:id="0">
    <w:p w14:paraId="27344050" w14:textId="77777777" w:rsidR="00542377" w:rsidRDefault="00542377" w:rsidP="00A520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308BA"/>
    <w:multiLevelType w:val="hybridMultilevel"/>
    <w:tmpl w:val="9F3408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2869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197B"/>
    <w:rsid w:val="000879FB"/>
    <w:rsid w:val="000A60C1"/>
    <w:rsid w:val="0016040A"/>
    <w:rsid w:val="001632A7"/>
    <w:rsid w:val="001A0257"/>
    <w:rsid w:val="00282CB8"/>
    <w:rsid w:val="00284E32"/>
    <w:rsid w:val="0030511F"/>
    <w:rsid w:val="00343B9D"/>
    <w:rsid w:val="003800B8"/>
    <w:rsid w:val="003C391F"/>
    <w:rsid w:val="003D7B5E"/>
    <w:rsid w:val="00436E8F"/>
    <w:rsid w:val="004B375A"/>
    <w:rsid w:val="00542377"/>
    <w:rsid w:val="00565F33"/>
    <w:rsid w:val="005A75A6"/>
    <w:rsid w:val="006512FE"/>
    <w:rsid w:val="00665ECE"/>
    <w:rsid w:val="006A0F0A"/>
    <w:rsid w:val="006A4FF8"/>
    <w:rsid w:val="0081008E"/>
    <w:rsid w:val="00970417"/>
    <w:rsid w:val="00972773"/>
    <w:rsid w:val="00A5208A"/>
    <w:rsid w:val="00AD2C20"/>
    <w:rsid w:val="00B3197B"/>
    <w:rsid w:val="00C76ED1"/>
    <w:rsid w:val="00D22C47"/>
    <w:rsid w:val="00DE08C1"/>
    <w:rsid w:val="00E0127E"/>
    <w:rsid w:val="00E33C8E"/>
    <w:rsid w:val="00EF6A95"/>
    <w:rsid w:val="00F10405"/>
    <w:rsid w:val="00F341C9"/>
    <w:rsid w:val="00F6217B"/>
    <w:rsid w:val="00F8182E"/>
    <w:rsid w:val="00FA3CA7"/>
    <w:rsid w:val="00FF7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F1CD87"/>
  <w15:docId w15:val="{A727AB32-9C20-460A-AB92-8921870C7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20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5208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520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5208A"/>
    <w:rPr>
      <w:sz w:val="20"/>
      <w:szCs w:val="20"/>
    </w:rPr>
  </w:style>
  <w:style w:type="character" w:styleId="a7">
    <w:name w:val="Hyperlink"/>
    <w:basedOn w:val="a0"/>
    <w:uiPriority w:val="99"/>
    <w:unhideWhenUsed/>
    <w:rsid w:val="0030511F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F341C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176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張明卿</dc:creator>
  <cp:lastModifiedBy>黃妤珊</cp:lastModifiedBy>
  <cp:revision>5</cp:revision>
  <dcterms:created xsi:type="dcterms:W3CDTF">2019-10-09T08:47:00Z</dcterms:created>
  <dcterms:modified xsi:type="dcterms:W3CDTF">2024-12-20T08:57:00Z</dcterms:modified>
</cp:coreProperties>
</file>