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742" w:rsidRDefault="00913C4E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554742" w:rsidRDefault="00913C4E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554742" w:rsidRDefault="00913C4E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臺中市禦潮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海堤</w:t>
      </w:r>
      <w:r>
        <w:rPr>
          <w:rFonts w:ascii="標楷體" w:eastAsia="標楷體" w:hAnsi="標楷體"/>
        </w:rPr>
        <w:t>)─</w:t>
      </w:r>
      <w:r>
        <w:rPr>
          <w:rFonts w:ascii="標楷體" w:eastAsia="標楷體" w:hAnsi="標楷體"/>
        </w:rPr>
        <w:t>災害復建工程</w:t>
      </w:r>
    </w:p>
    <w:p w:rsidR="00554742" w:rsidRDefault="00913C4E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554742" w:rsidRDefault="00913C4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554742" w:rsidRDefault="00913C4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554742" w:rsidRDefault="00913C4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554742" w:rsidRDefault="00913C4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554742" w:rsidRDefault="00913C4E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554742" w:rsidRDefault="00913C4E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554742" w:rsidRDefault="00913C4E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554742" w:rsidRDefault="00913C4E">
      <w:pPr>
        <w:pStyle w:val="Standard"/>
        <w:numPr>
          <w:ilvl w:val="0"/>
          <w:numId w:val="9"/>
        </w:numPr>
        <w:tabs>
          <w:tab w:val="left" w:pos="1158"/>
        </w:tabs>
        <w:spacing w:line="320" w:lineRule="exact"/>
        <w:ind w:left="579" w:hanging="28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554742" w:rsidRDefault="00913C4E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554742" w:rsidRDefault="00913C4E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554742" w:rsidRDefault="00913C4E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554742" w:rsidRDefault="00913C4E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554742" w:rsidRDefault="00913C4E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554742" w:rsidRDefault="00913C4E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統計地區範圍及對象：凡本市所轄所有海堤之各項禦潮災害復建工程均為統計對象。</w:t>
      </w:r>
    </w:p>
    <w:p w:rsidR="00554742" w:rsidRDefault="00913C4E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554742" w:rsidRDefault="00913C4E">
      <w:pPr>
        <w:pStyle w:val="Standard"/>
        <w:numPr>
          <w:ilvl w:val="0"/>
          <w:numId w:val="4"/>
        </w:numPr>
        <w:spacing w:line="320" w:lineRule="exact"/>
        <w:ind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554742" w:rsidRDefault="00913C4E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32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海堤：沿海築堤謂之，為保護沿海岸之低地以防潮水浸入與巨浪海嘯侵襲之建築；並包含建於沿海感潮範圍內之河口防潮堤。</w:t>
      </w:r>
    </w:p>
    <w:p w:rsidR="00554742" w:rsidRDefault="00913C4E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離岸堤：乃一離開陸地，平行海岸而獨立於海中用以抵禦波浪侵襲，消滅波浪能量，以求堤內遮蔽靜海面之結構物。</w:t>
      </w:r>
    </w:p>
    <w:p w:rsidR="00554742" w:rsidRDefault="00913C4E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海岸保護工：在海堤前灘擺放具備有孔隙率及糙率，以達到消殺波浪能量之天然塊石或混凝土波塊之結構物。</w:t>
      </w:r>
    </w:p>
    <w:p w:rsidR="00554742" w:rsidRDefault="00913C4E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水門：視禦潮海堤水位高度關閉閘門以阻斷倒灌情形發生之構造物。</w:t>
      </w:r>
    </w:p>
    <w:p w:rsidR="00554742" w:rsidRDefault="00913C4E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:rsidR="00554742" w:rsidRDefault="00913C4E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:rsidR="00554742" w:rsidRDefault="00913C4E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:rsidR="00554742" w:rsidRDefault="00913C4E">
      <w:pPr>
        <w:pStyle w:val="Standard"/>
        <w:tabs>
          <w:tab w:val="left" w:pos="2520"/>
          <w:tab w:val="left" w:pos="3480"/>
          <w:tab w:val="left" w:pos="4440"/>
          <w:tab w:val="left" w:pos="5400"/>
          <w:tab w:val="left" w:pos="6360"/>
          <w:tab w:val="left" w:pos="7320"/>
          <w:tab w:val="left" w:pos="8280"/>
          <w:tab w:val="left" w:pos="9240"/>
          <w:tab w:val="left" w:pos="10200"/>
          <w:tab w:val="left" w:pos="11160"/>
          <w:tab w:val="left" w:pos="12120"/>
          <w:tab w:val="left" w:pos="13080"/>
          <w:tab w:val="left" w:pos="14040"/>
        </w:tabs>
        <w:autoSpaceDE w:val="0"/>
        <w:ind w:left="1560" w:hanging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:rsidR="00554742" w:rsidRDefault="00913C4E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災害復建工程：天然災害受損之設施，經施工修建使恢復原狀。。</w:t>
      </w:r>
    </w:p>
    <w:p w:rsidR="00554742" w:rsidRDefault="00913C4E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統計單位：公尺、處、座、新臺幣千元。</w:t>
      </w:r>
    </w:p>
    <w:p w:rsidR="00554742" w:rsidRDefault="00913C4E">
      <w:pPr>
        <w:pStyle w:val="Standard"/>
        <w:numPr>
          <w:ilvl w:val="0"/>
          <w:numId w:val="4"/>
        </w:numPr>
        <w:spacing w:line="320" w:lineRule="exact"/>
        <w:ind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554742" w:rsidRDefault="00913C4E">
      <w:pPr>
        <w:pStyle w:val="Standard"/>
        <w:tabs>
          <w:tab w:val="left" w:pos="2943"/>
          <w:tab w:val="left" w:pos="3903"/>
          <w:tab w:val="left" w:pos="4863"/>
          <w:tab w:val="left" w:pos="5823"/>
          <w:tab w:val="left" w:pos="6783"/>
          <w:tab w:val="left" w:pos="7743"/>
          <w:tab w:val="left" w:pos="8703"/>
          <w:tab w:val="left" w:pos="9663"/>
          <w:tab w:val="left" w:pos="10623"/>
          <w:tab w:val="left" w:pos="11583"/>
          <w:tab w:val="left" w:pos="12543"/>
          <w:tab w:val="left" w:pos="13503"/>
          <w:tab w:val="left" w:pos="14463"/>
        </w:tabs>
        <w:autoSpaceDE w:val="0"/>
        <w:spacing w:before="120"/>
        <w:ind w:left="1983" w:hanging="1558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海堤、離岸堤、海岸保護工、水門、其他；工程決算數再分為總計、中央經費、直轄市、縣（市）政府配合款、直轄市、縣（市）政府自辦經費、其他等項。</w:t>
      </w:r>
    </w:p>
    <w:p w:rsidR="00554742" w:rsidRDefault="00913C4E">
      <w:pPr>
        <w:pStyle w:val="Standard"/>
        <w:tabs>
          <w:tab w:val="left" w:pos="1440"/>
          <w:tab w:val="left" w:pos="2400"/>
          <w:tab w:val="left" w:pos="3360"/>
          <w:tab w:val="left" w:pos="4320"/>
          <w:tab w:val="left" w:pos="5280"/>
          <w:tab w:val="left" w:pos="6240"/>
          <w:tab w:val="left" w:pos="7200"/>
          <w:tab w:val="left" w:pos="8160"/>
          <w:tab w:val="left" w:pos="9120"/>
          <w:tab w:val="left" w:pos="10080"/>
          <w:tab w:val="left" w:pos="11040"/>
          <w:tab w:val="left" w:pos="12000"/>
          <w:tab w:val="left" w:pos="12960"/>
        </w:tabs>
        <w:autoSpaceDE w:val="0"/>
        <w:spacing w:before="120"/>
        <w:ind w:left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橫項目：依區別分類。</w:t>
      </w:r>
    </w:p>
    <w:p w:rsidR="00554742" w:rsidRDefault="00913C4E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發布週期：年。</w:t>
      </w:r>
    </w:p>
    <w:p w:rsidR="00554742" w:rsidRDefault="00913C4E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554742" w:rsidRDefault="00913C4E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資料變革：無。</w:t>
      </w:r>
    </w:p>
    <w:p w:rsidR="00554742" w:rsidRDefault="00913C4E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四、公開資料發布訊息</w:t>
      </w:r>
    </w:p>
    <w:p w:rsidR="00554742" w:rsidRDefault="00913C4E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</w:t>
      </w:r>
      <w:r>
        <w:rPr>
          <w:rFonts w:ascii="標楷體" w:eastAsia="標楷體" w:hAnsi="標楷體"/>
        </w:rPr>
        <w:t>發布日期如遇例假日或國定假日則延至下一</w:t>
      </w:r>
    </w:p>
    <w:p w:rsidR="00554742" w:rsidRDefault="00913C4E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554742" w:rsidRDefault="00913C4E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554742" w:rsidRDefault="00913C4E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554742" w:rsidRDefault="00913C4E">
      <w:pPr>
        <w:pStyle w:val="Standard"/>
        <w:spacing w:line="320" w:lineRule="exact"/>
        <w:ind w:left="60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＊統計指標編製方法與資料來源說明：本局水利工程科依據「禦潮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海堤</w:t>
      </w:r>
      <w:r>
        <w:rPr>
          <w:rFonts w:ascii="標楷體" w:eastAsia="標楷體" w:hAnsi="標楷體"/>
        </w:rPr>
        <w:t>)-</w:t>
      </w:r>
      <w:r>
        <w:rPr>
          <w:rFonts w:ascii="標楷體" w:eastAsia="標楷體" w:hAnsi="標楷體"/>
        </w:rPr>
        <w:t>災害復建工程登記冊」相關資料彙編編。</w:t>
      </w:r>
    </w:p>
    <w:p w:rsidR="00554742" w:rsidRDefault="00913C4E">
      <w:pPr>
        <w:pStyle w:val="Standard"/>
        <w:spacing w:line="320" w:lineRule="exact"/>
        <w:ind w:left="6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554742" w:rsidRDefault="00913C4E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20535-09-10-2</w:t>
      </w:r>
      <w:r>
        <w:rPr>
          <w:rFonts w:ascii="標楷體" w:eastAsia="標楷體" w:hAnsi="標楷體"/>
        </w:rPr>
        <w:t>。</w:t>
      </w:r>
    </w:p>
    <w:p w:rsidR="00554742" w:rsidRDefault="00913C4E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554742" w:rsidRDefault="00554742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:rsidR="00554742" w:rsidRDefault="00554742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sectPr w:rsidR="0055474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13C4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13C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13C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913C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748B"/>
    <w:multiLevelType w:val="multilevel"/>
    <w:tmpl w:val="B94C3E44"/>
    <w:styleLink w:val="WW8Num5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DFF0F82"/>
    <w:multiLevelType w:val="multilevel"/>
    <w:tmpl w:val="60A63D72"/>
    <w:styleLink w:val="WW8Num4"/>
    <w:lvl w:ilvl="0">
      <w:numFmt w:val="bullet"/>
      <w:lvlText w:val="＊"/>
      <w:lvlJc w:val="left"/>
      <w:pPr>
        <w:ind w:left="622" w:hanging="48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F7065D0"/>
    <w:multiLevelType w:val="multilevel"/>
    <w:tmpl w:val="5A68B070"/>
    <w:styleLink w:val="WW8Num2"/>
    <w:lvl w:ilvl="0">
      <w:start w:val="1"/>
      <w:numFmt w:val="japaneseCounting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5C4460C"/>
    <w:multiLevelType w:val="multilevel"/>
    <w:tmpl w:val="FFF055F8"/>
    <w:styleLink w:val="WW8Num3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4" w15:restartNumberingAfterBreak="0">
    <w:nsid w:val="618442CB"/>
    <w:multiLevelType w:val="multilevel"/>
    <w:tmpl w:val="311C4E90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73466C1"/>
    <w:multiLevelType w:val="multilevel"/>
    <w:tmpl w:val="B1A0F686"/>
    <w:styleLink w:val="WW8Num6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 w16cid:durableId="700129176">
    <w:abstractNumId w:val="4"/>
  </w:num>
  <w:num w:numId="2" w16cid:durableId="448205019">
    <w:abstractNumId w:val="2"/>
  </w:num>
  <w:num w:numId="3" w16cid:durableId="876162849">
    <w:abstractNumId w:val="3"/>
  </w:num>
  <w:num w:numId="4" w16cid:durableId="1437869682">
    <w:abstractNumId w:val="1"/>
  </w:num>
  <w:num w:numId="5" w16cid:durableId="371416923">
    <w:abstractNumId w:val="0"/>
  </w:num>
  <w:num w:numId="6" w16cid:durableId="296297030">
    <w:abstractNumId w:val="5"/>
  </w:num>
  <w:num w:numId="7" w16cid:durableId="636226779">
    <w:abstractNumId w:val="4"/>
    <w:lvlOverride w:ilvl="0">
      <w:startOverride w:val="1"/>
    </w:lvlOverride>
  </w:num>
  <w:num w:numId="8" w16cid:durableId="1814132674">
    <w:abstractNumId w:val="0"/>
    <w:lvlOverride w:ilvl="0"/>
  </w:num>
  <w:num w:numId="9" w16cid:durableId="54594693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4742"/>
    <w:rsid w:val="00554742"/>
    <w:rsid w:val="009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