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81B2" w14:textId="77777777" w:rsidR="009C3DB2" w:rsidRDefault="009C3DB2">
      <w:pPr>
        <w:pStyle w:val="Standard"/>
        <w:spacing w:line="360" w:lineRule="exact"/>
        <w:rPr>
          <w:rFonts w:ascii="標楷體" w:eastAsia="標楷體" w:hAnsi="標楷體"/>
          <w:szCs w:val="24"/>
        </w:rPr>
      </w:pPr>
    </w:p>
    <w:p w14:paraId="1C9E5C16" w14:textId="77777777" w:rsidR="009C3DB2" w:rsidRDefault="00CD4347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Cs w:val="24"/>
        </w:rPr>
      </w:pPr>
      <w:r>
        <w:rPr>
          <w:rFonts w:ascii="標楷體" w:eastAsia="標楷體" w:hAnsi="標楷體"/>
          <w:spacing w:val="-4"/>
          <w:szCs w:val="24"/>
        </w:rPr>
        <w:t>統計資料背景說明</w:t>
      </w:r>
    </w:p>
    <w:p w14:paraId="023F8A58" w14:textId="77777777" w:rsidR="009C3DB2" w:rsidRDefault="00CD4347">
      <w:pPr>
        <w:pStyle w:val="Standard"/>
        <w:spacing w:line="360" w:lineRule="exact"/>
      </w:pPr>
      <w:r>
        <w:rPr>
          <w:rFonts w:ascii="標楷體" w:eastAsia="標楷體" w:hAnsi="標楷體"/>
          <w:spacing w:val="-4"/>
          <w:szCs w:val="24"/>
        </w:rPr>
        <w:t>資料種類：營造業及建築統計</w:t>
      </w:r>
    </w:p>
    <w:p w14:paraId="5AAAF6FB" w14:textId="77777777" w:rsidR="009C3DB2" w:rsidRDefault="00CD4347">
      <w:pPr>
        <w:pStyle w:val="Standard"/>
        <w:spacing w:line="360" w:lineRule="exact"/>
      </w:pPr>
      <w:r>
        <w:rPr>
          <w:rFonts w:ascii="標楷體" w:eastAsia="標楷體" w:hAnsi="標楷體"/>
          <w:spacing w:val="-4"/>
          <w:szCs w:val="24"/>
        </w:rPr>
        <w:t>資料項目：</w:t>
      </w:r>
      <w:r>
        <w:rPr>
          <w:rFonts w:ascii="標楷體" w:eastAsia="標楷體" w:hAnsi="標楷體"/>
          <w:szCs w:val="24"/>
        </w:rPr>
        <w:t>臺中市污水處理廠統計</w:t>
      </w:r>
    </w:p>
    <w:p w14:paraId="6BD1F10C" w14:textId="77777777" w:rsidR="009C3DB2" w:rsidRDefault="00CD4347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發布及編製機關單位</w:t>
      </w:r>
    </w:p>
    <w:p w14:paraId="70193F7C" w14:textId="77777777" w:rsidR="009C3DB2" w:rsidRDefault="00CD4347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  <w:szCs w:val="24"/>
        </w:rPr>
        <w:t>＊發布機關、單位：</w:t>
      </w:r>
      <w:r>
        <w:rPr>
          <w:rFonts w:ascii="標楷體" w:eastAsia="標楷體" w:hAnsi="標楷體"/>
          <w:szCs w:val="24"/>
        </w:rPr>
        <w:t>臺中市政府水利局會計室</w:t>
      </w:r>
    </w:p>
    <w:p w14:paraId="13A56811" w14:textId="77777777" w:rsidR="009C3DB2" w:rsidRDefault="00CD4347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zCs w:val="24"/>
        </w:rPr>
        <w:t>＊編製單位：臺中市政府水利局污水營運科</w:t>
      </w:r>
    </w:p>
    <w:p w14:paraId="4B961CEE" w14:textId="77777777" w:rsidR="009C3DB2" w:rsidRDefault="00CD4347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zCs w:val="24"/>
        </w:rPr>
        <w:t>＊聯絡電話：</w:t>
      </w:r>
      <w:r>
        <w:rPr>
          <w:rFonts w:ascii="標楷體" w:eastAsia="標楷體" w:hAnsi="標楷體"/>
          <w:szCs w:val="24"/>
        </w:rPr>
        <w:t>(04)2228-9111</w:t>
      </w:r>
      <w:r>
        <w:rPr>
          <w:rFonts w:ascii="標楷體" w:eastAsia="標楷體" w:hAnsi="標楷體"/>
          <w:szCs w:val="24"/>
        </w:rPr>
        <w:t>轉</w:t>
      </w:r>
      <w:r>
        <w:rPr>
          <w:rFonts w:ascii="標楷體" w:eastAsia="標楷體" w:hAnsi="標楷體"/>
          <w:szCs w:val="24"/>
        </w:rPr>
        <w:t>53870</w:t>
      </w:r>
    </w:p>
    <w:p w14:paraId="58E0BE9C" w14:textId="77777777" w:rsidR="009C3DB2" w:rsidRDefault="00CD4347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zCs w:val="24"/>
        </w:rPr>
        <w:t>＊</w:t>
      </w:r>
      <w:r>
        <w:rPr>
          <w:rFonts w:ascii="標楷體" w:eastAsia="標楷體" w:hAnsi="標楷體"/>
          <w:spacing w:val="-4"/>
          <w:szCs w:val="24"/>
          <w:shd w:val="clear" w:color="auto" w:fill="FFFFFF"/>
        </w:rPr>
        <w:t>單位</w:t>
      </w:r>
      <w:r>
        <w:rPr>
          <w:rFonts w:ascii="標楷體" w:eastAsia="標楷體" w:hAnsi="標楷體"/>
          <w:szCs w:val="24"/>
        </w:rPr>
        <w:t>電子信箱：</w:t>
      </w:r>
      <w:hyperlink r:id="rId7" w:history="1">
        <w:r>
          <w:rPr>
            <w:szCs w:val="24"/>
          </w:rPr>
          <w:t>e1201@taichung.gov.tw</w:t>
        </w:r>
      </w:hyperlink>
    </w:p>
    <w:p w14:paraId="40FD52F2" w14:textId="77777777" w:rsidR="009C3DB2" w:rsidRDefault="00CD4347">
      <w:pPr>
        <w:pStyle w:val="Standard"/>
        <w:spacing w:line="320" w:lineRule="exact"/>
        <w:ind w:left="720" w:hanging="42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二、發布形式</w:t>
      </w:r>
    </w:p>
    <w:p w14:paraId="5163D372" w14:textId="77777777" w:rsidR="009C3DB2" w:rsidRDefault="00CD4347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7DB3ABD4" w14:textId="77777777" w:rsidR="009C3DB2" w:rsidRDefault="00CD4347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70D3E809" w14:textId="77777777" w:rsidR="009C3DB2" w:rsidRDefault="00CD4347">
      <w:pPr>
        <w:pStyle w:val="Standard"/>
        <w:numPr>
          <w:ilvl w:val="0"/>
          <w:numId w:val="9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0C79A393" w14:textId="77777777" w:rsidR="009C3DB2" w:rsidRDefault="00CD4347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3184ED15" w14:textId="77777777" w:rsidR="009C3DB2" w:rsidRDefault="00CD4347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14:paraId="53881EB0" w14:textId="77777777" w:rsidR="009C3DB2" w:rsidRDefault="00CD4347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280E1A89" w14:textId="77777777" w:rsidR="009C3DB2" w:rsidRDefault="00CD4347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401CB005" w14:textId="77777777" w:rsidR="009C3DB2" w:rsidRDefault="00CD4347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三、資料範圍、週期及時效</w:t>
      </w:r>
    </w:p>
    <w:p w14:paraId="279976C6" w14:textId="77777777" w:rsidR="009C3DB2" w:rsidRDefault="00CD4347">
      <w:pPr>
        <w:pStyle w:val="Standard"/>
        <w:numPr>
          <w:ilvl w:val="0"/>
          <w:numId w:val="4"/>
        </w:numPr>
        <w:spacing w:line="320" w:lineRule="exact"/>
        <w:jc w:val="both"/>
      </w:pPr>
      <w:r>
        <w:rPr>
          <w:rFonts w:ascii="標楷體" w:eastAsia="標楷體" w:hAnsi="標楷體"/>
          <w:szCs w:val="24"/>
        </w:rPr>
        <w:t>統計地區範圍及對象：</w:t>
      </w:r>
      <w:r>
        <w:rPr>
          <w:rFonts w:ascii="標楷體" w:eastAsia="標楷體" w:hAnsi="標楷體" w:cs="標楷體"/>
          <w:kern w:val="0"/>
          <w:szCs w:val="24"/>
        </w:rPr>
        <w:t>凡本市營運中、建設中污水處理廠</w:t>
      </w:r>
      <w:r>
        <w:rPr>
          <w:rFonts w:ascii="標楷體" w:eastAsia="標楷體" w:hAnsi="標楷體" w:cs="標楷體"/>
          <w:kern w:val="0"/>
          <w:szCs w:val="24"/>
        </w:rPr>
        <w:t>(</w:t>
      </w:r>
      <w:r>
        <w:rPr>
          <w:rFonts w:ascii="標楷體" w:eastAsia="標楷體" w:hAnsi="標楷體" w:cs="標楷體"/>
          <w:kern w:val="0"/>
          <w:szCs w:val="24"/>
        </w:rPr>
        <w:t>包括公共下水道及專用下水道</w:t>
      </w:r>
      <w:r>
        <w:rPr>
          <w:rFonts w:ascii="標楷體" w:eastAsia="標楷體" w:hAnsi="標楷體" w:cs="標楷體"/>
          <w:kern w:val="0"/>
          <w:szCs w:val="24"/>
        </w:rPr>
        <w:t>)</w:t>
      </w:r>
      <w:r>
        <w:rPr>
          <w:rFonts w:ascii="標楷體" w:eastAsia="標楷體" w:hAnsi="標楷體" w:cs="標楷體"/>
          <w:kern w:val="0"/>
          <w:szCs w:val="24"/>
        </w:rPr>
        <w:t>及已完成規劃待建設系統者，均為統計對</w:t>
      </w:r>
      <w:r>
        <w:rPr>
          <w:rFonts w:ascii="標楷體" w:eastAsia="標楷體" w:hAnsi="標楷體"/>
          <w:szCs w:val="24"/>
        </w:rPr>
        <w:t>象。</w:t>
      </w:r>
    </w:p>
    <w:p w14:paraId="456E644B" w14:textId="77777777" w:rsidR="009C3DB2" w:rsidRDefault="00CD4347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  <w:szCs w:val="24"/>
        </w:rPr>
        <w:t>＊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統計標準時間：以每年年底之事實為準。</w:t>
      </w:r>
    </w:p>
    <w:p w14:paraId="370A6D55" w14:textId="77777777" w:rsidR="009C3DB2" w:rsidRDefault="00CD4347">
      <w:pPr>
        <w:pStyle w:val="Standard"/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統計項目定義：</w:t>
      </w:r>
    </w:p>
    <w:p w14:paraId="261138C9" w14:textId="77777777" w:rsidR="009C3DB2" w:rsidRDefault="00CD4347">
      <w:pPr>
        <w:pStyle w:val="Standard"/>
        <w:widowControl/>
        <w:ind w:left="480"/>
      </w:pPr>
      <w:r>
        <w:rPr>
          <w:rFonts w:ascii="標楷體" w:eastAsia="標楷體" w:hAnsi="標楷體" w:cs="標楷體"/>
          <w:kern w:val="0"/>
          <w:szCs w:val="24"/>
        </w:rPr>
        <w:t>(</w:t>
      </w:r>
      <w:r>
        <w:rPr>
          <w:rFonts w:ascii="標楷體" w:eastAsia="標楷體" w:hAnsi="標楷體" w:cs="標楷體"/>
          <w:kern w:val="0"/>
          <w:szCs w:val="24"/>
        </w:rPr>
        <w:t>一</w:t>
      </w:r>
      <w:r>
        <w:rPr>
          <w:rFonts w:ascii="標楷體" w:eastAsia="標楷體" w:hAnsi="標楷體" w:cs="標楷體"/>
          <w:kern w:val="0"/>
          <w:szCs w:val="24"/>
        </w:rPr>
        <w:t>)</w:t>
      </w:r>
      <w:r>
        <w:rPr>
          <w:rFonts w:ascii="標楷體" w:eastAsia="標楷體" w:hAnsi="標楷體" w:cs="標楷體"/>
          <w:kern w:val="0"/>
          <w:szCs w:val="24"/>
        </w:rPr>
        <w:t>營運中污水處理廠︰截至本年度已完工並營運</w:t>
      </w:r>
      <w:r>
        <w:rPr>
          <w:rFonts w:ascii="標楷體" w:eastAsia="標楷體" w:hAnsi="標楷體" w:cs="標楷體"/>
          <w:kern w:val="0"/>
          <w:szCs w:val="24"/>
        </w:rPr>
        <w:t>(</w:t>
      </w:r>
      <w:r>
        <w:rPr>
          <w:rFonts w:ascii="標楷體" w:eastAsia="標楷體" w:hAnsi="標楷體" w:cs="標楷體"/>
          <w:kern w:val="0"/>
          <w:szCs w:val="24"/>
        </w:rPr>
        <w:t>含試營運</w:t>
      </w:r>
      <w:r>
        <w:rPr>
          <w:rFonts w:ascii="標楷體" w:eastAsia="標楷體" w:hAnsi="標楷體" w:cs="標楷體"/>
          <w:kern w:val="0"/>
          <w:szCs w:val="24"/>
        </w:rPr>
        <w:t>)</w:t>
      </w:r>
      <w:r>
        <w:rPr>
          <w:rFonts w:ascii="標楷體" w:eastAsia="標楷體" w:hAnsi="標楷體" w:cs="標楷體"/>
          <w:kern w:val="0"/>
          <w:szCs w:val="24"/>
        </w:rPr>
        <w:t>之污水處理廠。</w:t>
      </w:r>
    </w:p>
    <w:p w14:paraId="7DBC47DD" w14:textId="77777777" w:rsidR="009C3DB2" w:rsidRDefault="00CD4347">
      <w:pPr>
        <w:pStyle w:val="Standard"/>
        <w:widowControl/>
        <w:ind w:left="996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>1.</w:t>
      </w:r>
      <w:r>
        <w:rPr>
          <w:rFonts w:ascii="標楷體" w:eastAsia="標楷體" w:hAnsi="標楷體" w:cs="標楷體"/>
          <w:kern w:val="0"/>
          <w:szCs w:val="24"/>
        </w:rPr>
        <w:t>座數：截至本年度已完工並營運</w:t>
      </w:r>
      <w:r>
        <w:rPr>
          <w:rFonts w:ascii="標楷體" w:eastAsia="標楷體" w:hAnsi="標楷體" w:cs="標楷體"/>
          <w:kern w:val="0"/>
          <w:szCs w:val="24"/>
        </w:rPr>
        <w:t>(</w:t>
      </w:r>
      <w:r>
        <w:rPr>
          <w:rFonts w:ascii="標楷體" w:eastAsia="標楷體" w:hAnsi="標楷體" w:cs="標楷體"/>
          <w:kern w:val="0"/>
          <w:szCs w:val="24"/>
        </w:rPr>
        <w:t>含試營運</w:t>
      </w:r>
      <w:r>
        <w:rPr>
          <w:rFonts w:ascii="標楷體" w:eastAsia="標楷體" w:hAnsi="標楷體" w:cs="標楷體"/>
          <w:kern w:val="0"/>
          <w:szCs w:val="24"/>
        </w:rPr>
        <w:t>)</w:t>
      </w:r>
      <w:r>
        <w:rPr>
          <w:rFonts w:ascii="標楷體" w:eastAsia="標楷體" w:hAnsi="標楷體" w:cs="標楷體"/>
          <w:kern w:val="0"/>
          <w:szCs w:val="24"/>
        </w:rPr>
        <w:t>之污水處理廠座數。</w:t>
      </w:r>
    </w:p>
    <w:p w14:paraId="3B1DE91D" w14:textId="77777777" w:rsidR="009C3DB2" w:rsidRDefault="00CD4347">
      <w:pPr>
        <w:pStyle w:val="Standard"/>
        <w:widowControl/>
        <w:ind w:left="996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>2.</w:t>
      </w:r>
      <w:r>
        <w:rPr>
          <w:rFonts w:ascii="標楷體" w:eastAsia="標楷體" w:hAnsi="標楷體" w:cs="標楷體"/>
          <w:kern w:val="0"/>
          <w:szCs w:val="24"/>
        </w:rPr>
        <w:t>面積：截至本年度已完工並營運</w:t>
      </w:r>
      <w:r>
        <w:rPr>
          <w:rFonts w:ascii="標楷體" w:eastAsia="標楷體" w:hAnsi="標楷體" w:cs="標楷體"/>
          <w:kern w:val="0"/>
          <w:szCs w:val="24"/>
        </w:rPr>
        <w:t>(</w:t>
      </w:r>
      <w:r>
        <w:rPr>
          <w:rFonts w:ascii="標楷體" w:eastAsia="標楷體" w:hAnsi="標楷體" w:cs="標楷體"/>
          <w:kern w:val="0"/>
          <w:szCs w:val="24"/>
        </w:rPr>
        <w:t>含試營運</w:t>
      </w:r>
      <w:r>
        <w:rPr>
          <w:rFonts w:ascii="標楷體" w:eastAsia="標楷體" w:hAnsi="標楷體" w:cs="標楷體"/>
          <w:kern w:val="0"/>
          <w:szCs w:val="24"/>
        </w:rPr>
        <w:t>)</w:t>
      </w:r>
      <w:r>
        <w:rPr>
          <w:rFonts w:ascii="標楷體" w:eastAsia="標楷體" w:hAnsi="標楷體" w:cs="標楷體"/>
          <w:kern w:val="0"/>
          <w:szCs w:val="24"/>
        </w:rPr>
        <w:t>之污水處理廠面積。</w:t>
      </w:r>
    </w:p>
    <w:p w14:paraId="0584D2E2" w14:textId="77777777" w:rsidR="009C3DB2" w:rsidRDefault="00CD4347">
      <w:pPr>
        <w:pStyle w:val="Standard"/>
        <w:widowControl/>
        <w:ind w:firstLine="480"/>
      </w:pPr>
      <w:r>
        <w:rPr>
          <w:rFonts w:ascii="標楷體" w:eastAsia="標楷體" w:hAnsi="標楷體" w:cs="標楷體"/>
          <w:kern w:val="0"/>
          <w:szCs w:val="24"/>
        </w:rPr>
        <w:t>(</w:t>
      </w:r>
      <w:r>
        <w:rPr>
          <w:rFonts w:ascii="標楷體" w:eastAsia="標楷體" w:hAnsi="標楷體" w:cs="標楷體"/>
          <w:kern w:val="0"/>
          <w:szCs w:val="24"/>
        </w:rPr>
        <w:t>二</w:t>
      </w:r>
      <w:r>
        <w:rPr>
          <w:rFonts w:ascii="標楷體" w:eastAsia="標楷體" w:hAnsi="標楷體" w:cs="標楷體"/>
          <w:kern w:val="0"/>
          <w:szCs w:val="24"/>
        </w:rPr>
        <w:t>)</w:t>
      </w:r>
      <w:r>
        <w:rPr>
          <w:rFonts w:ascii="標楷體" w:eastAsia="標楷體" w:hAnsi="標楷體" w:cs="標楷體"/>
          <w:kern w:val="0"/>
          <w:szCs w:val="24"/>
        </w:rPr>
        <w:t>建設中污水處理廠︰截至本年度尚在建設未完工驗收合格之污水處理廠。</w:t>
      </w:r>
    </w:p>
    <w:p w14:paraId="539AD74E" w14:textId="77777777" w:rsidR="009C3DB2" w:rsidRDefault="00CD4347">
      <w:pPr>
        <w:pStyle w:val="Standard"/>
        <w:widowControl/>
        <w:ind w:firstLine="480"/>
      </w:pPr>
      <w:r>
        <w:rPr>
          <w:rFonts w:ascii="標楷體" w:eastAsia="標楷體" w:hAnsi="標楷體" w:cs="標楷體"/>
          <w:kern w:val="0"/>
          <w:szCs w:val="24"/>
        </w:rPr>
        <w:t>(</w:t>
      </w:r>
      <w:r>
        <w:rPr>
          <w:rFonts w:ascii="標楷體" w:eastAsia="標楷體" w:hAnsi="標楷體" w:cs="標楷體"/>
          <w:kern w:val="0"/>
          <w:szCs w:val="24"/>
        </w:rPr>
        <w:t>三</w:t>
      </w:r>
      <w:r>
        <w:rPr>
          <w:rFonts w:ascii="標楷體" w:eastAsia="標楷體" w:hAnsi="標楷體" w:cs="標楷體"/>
          <w:kern w:val="0"/>
          <w:szCs w:val="24"/>
        </w:rPr>
        <w:t>)</w:t>
      </w:r>
      <w:r>
        <w:rPr>
          <w:rFonts w:ascii="標楷體" w:eastAsia="標楷體" w:hAnsi="標楷體" w:cs="標楷體"/>
          <w:kern w:val="0"/>
          <w:szCs w:val="24"/>
        </w:rPr>
        <w:t>已完成規劃待建設系統︰截至本年度已規劃完成尚未建設之污水下水道系統。</w:t>
      </w:r>
    </w:p>
    <w:p w14:paraId="7642B5CE" w14:textId="77777777" w:rsidR="009C3DB2" w:rsidRDefault="00CD4347">
      <w:pPr>
        <w:pStyle w:val="Standard"/>
        <w:numPr>
          <w:ilvl w:val="0"/>
          <w:numId w:val="4"/>
        </w:numPr>
        <w:spacing w:line="320" w:lineRule="exact"/>
        <w:jc w:val="both"/>
      </w:pPr>
      <w:r>
        <w:rPr>
          <w:rFonts w:ascii="標楷體" w:eastAsia="標楷體" w:hAnsi="標楷體"/>
          <w:szCs w:val="24"/>
        </w:rPr>
        <w:t>統計分類：依年底規劃面積、營運中污水處理廠、建設中污水處理廠，已完成規劃待建設系統。</w:t>
      </w:r>
    </w:p>
    <w:p w14:paraId="7845A44E" w14:textId="77777777" w:rsidR="009C3DB2" w:rsidRDefault="00CD4347">
      <w:pPr>
        <w:pStyle w:val="Standard"/>
        <w:numPr>
          <w:ilvl w:val="0"/>
          <w:numId w:val="4"/>
        </w:numPr>
        <w:spacing w:line="320" w:lineRule="exact"/>
        <w:jc w:val="both"/>
      </w:pPr>
      <w:r>
        <w:rPr>
          <w:rFonts w:ascii="標楷體" w:eastAsia="標楷體" w:hAnsi="標楷體"/>
          <w:szCs w:val="24"/>
        </w:rPr>
        <w:t>發布週期：年</w:t>
      </w:r>
    </w:p>
    <w:p w14:paraId="22BD49EF" w14:textId="77777777" w:rsidR="009C3DB2" w:rsidRDefault="00CD4347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  <w:szCs w:val="24"/>
        </w:rPr>
        <w:t>＊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時效：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個月</w:t>
      </w:r>
    </w:p>
    <w:p w14:paraId="52CA2A91" w14:textId="77777777" w:rsidR="009C3DB2" w:rsidRDefault="00CD4347">
      <w:pPr>
        <w:pStyle w:val="Standard"/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資料變革：無</w:t>
      </w:r>
    </w:p>
    <w:p w14:paraId="30CFE73A" w14:textId="77777777" w:rsidR="009C3DB2" w:rsidRDefault="00CD4347">
      <w:pPr>
        <w:pStyle w:val="Standard"/>
        <w:spacing w:line="3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四、公開資料發布訊息</w:t>
      </w:r>
    </w:p>
    <w:p w14:paraId="32E65AC9" w14:textId="77777777" w:rsidR="009C3DB2" w:rsidRDefault="00CD4347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/>
          <w:szCs w:val="24"/>
        </w:rPr>
        <w:t>＊預告發布日期：次年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月底</w:t>
      </w:r>
      <w:r>
        <w:rPr>
          <w:rFonts w:ascii="標楷體" w:eastAsia="標楷體" w:hAnsi="標楷體"/>
          <w:szCs w:val="24"/>
          <w:shd w:val="clear" w:color="auto" w:fill="FFFFFF"/>
        </w:rPr>
        <w:t>(</w:t>
      </w:r>
      <w:r>
        <w:rPr>
          <w:rFonts w:ascii="標楷體" w:eastAsia="標楷體" w:hAnsi="標楷體"/>
          <w:szCs w:val="24"/>
          <w:shd w:val="clear" w:color="auto" w:fill="FFFFFF"/>
        </w:rPr>
        <w:t>原訂預告發布日期如遇例假日或國定假日則延至下一個工作日發布</w:t>
      </w:r>
      <w:r>
        <w:rPr>
          <w:rFonts w:ascii="標楷體" w:eastAsia="標楷體" w:hAnsi="標楷體"/>
          <w:szCs w:val="24"/>
          <w:shd w:val="clear" w:color="auto" w:fill="FFFFFF"/>
        </w:rPr>
        <w:t>)</w:t>
      </w:r>
      <w:r>
        <w:rPr>
          <w:rFonts w:ascii="標楷體" w:eastAsia="標楷體" w:hAnsi="標楷體"/>
          <w:szCs w:val="24"/>
          <w:shd w:val="clear" w:color="auto" w:fill="FFFFFF"/>
        </w:rPr>
        <w:t>。</w:t>
      </w:r>
    </w:p>
    <w:p w14:paraId="4A35AC22" w14:textId="77777777" w:rsidR="009C3DB2" w:rsidRDefault="00CD4347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/>
          <w:szCs w:val="24"/>
        </w:rPr>
        <w:t>＊同步發送單位：臺中市政府主計處。</w:t>
      </w:r>
    </w:p>
    <w:p w14:paraId="08196966" w14:textId="77777777" w:rsidR="009C3DB2" w:rsidRDefault="00CD4347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五、資料品質</w:t>
      </w:r>
    </w:p>
    <w:p w14:paraId="51ED27C0" w14:textId="77777777" w:rsidR="009C3DB2" w:rsidRDefault="00CD4347">
      <w:pPr>
        <w:pStyle w:val="Standard"/>
        <w:numPr>
          <w:ilvl w:val="0"/>
          <w:numId w:val="4"/>
        </w:numPr>
        <w:spacing w:line="320" w:lineRule="exact"/>
        <w:jc w:val="both"/>
      </w:pPr>
      <w:r>
        <w:rPr>
          <w:rFonts w:ascii="標楷體" w:eastAsia="標楷體" w:hAnsi="標楷體"/>
          <w:szCs w:val="24"/>
        </w:rPr>
        <w:t>統計指標編製方法與資料來源說明：由本局污水營運科於內政部國土管理署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/>
          <w:szCs w:val="24"/>
        </w:rPr>
        <w:t>統計資料庫網際網路報送系統填報，依據污水下水道登記冊彙編</w:t>
      </w:r>
      <w:r>
        <w:rPr>
          <w:rFonts w:ascii="標楷體" w:eastAsia="標楷體" w:hAnsi="標楷體" w:cs="標楷體"/>
          <w:szCs w:val="24"/>
        </w:rPr>
        <w:t>。</w:t>
      </w:r>
    </w:p>
    <w:p w14:paraId="121AC559" w14:textId="77777777" w:rsidR="009C3DB2" w:rsidRDefault="00CD4347">
      <w:pPr>
        <w:pStyle w:val="Standard"/>
        <w:numPr>
          <w:ilvl w:val="0"/>
          <w:numId w:val="4"/>
        </w:numPr>
        <w:spacing w:line="320" w:lineRule="exact"/>
        <w:jc w:val="both"/>
      </w:pPr>
      <w:r>
        <w:rPr>
          <w:rFonts w:ascii="標楷體" w:eastAsia="標楷體" w:hAnsi="標楷體"/>
          <w:szCs w:val="24"/>
        </w:rPr>
        <w:t>統計資料交叉查核及確保資料合理性之機制：業務單位、會計室、內政部國土管理署交叉查核確保資</w:t>
      </w:r>
      <w:r>
        <w:rPr>
          <w:rFonts w:ascii="標楷體" w:eastAsia="標楷體" w:hAnsi="標楷體"/>
          <w:szCs w:val="24"/>
        </w:rPr>
        <w:t>料合理性。</w:t>
      </w:r>
    </w:p>
    <w:p w14:paraId="28119D95" w14:textId="77777777" w:rsidR="009C3DB2" w:rsidRDefault="00CD4347">
      <w:pPr>
        <w:pStyle w:val="Standard"/>
        <w:tabs>
          <w:tab w:val="left" w:pos="8520"/>
        </w:tabs>
        <w:spacing w:line="320" w:lineRule="exact"/>
        <w:jc w:val="both"/>
      </w:pPr>
      <w:r>
        <w:rPr>
          <w:rFonts w:ascii="標楷體" w:eastAsia="標楷體" w:hAnsi="標楷體"/>
          <w:szCs w:val="24"/>
        </w:rPr>
        <w:t>六、須注意及預定改變之事項：表號</w:t>
      </w:r>
      <w:r>
        <w:rPr>
          <w:rFonts w:ascii="標楷體" w:eastAsia="標楷體" w:hAnsi="標楷體"/>
          <w:szCs w:val="24"/>
        </w:rPr>
        <w:t>20535-08-06-2</w:t>
      </w:r>
    </w:p>
    <w:p w14:paraId="46D72416" w14:textId="77777777" w:rsidR="009C3DB2" w:rsidRDefault="00CD4347">
      <w:pPr>
        <w:pStyle w:val="Standard"/>
        <w:tabs>
          <w:tab w:val="left" w:pos="8520"/>
        </w:tabs>
        <w:spacing w:line="3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七、其他事項：無</w:t>
      </w:r>
    </w:p>
    <w:sectPr w:rsidR="009C3DB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1C2E" w14:textId="77777777" w:rsidR="00000000" w:rsidRDefault="00CD4347">
      <w:pPr>
        <w:rPr>
          <w:rFonts w:hint="eastAsia"/>
        </w:rPr>
      </w:pPr>
      <w:r>
        <w:separator/>
      </w:r>
    </w:p>
  </w:endnote>
  <w:endnote w:type="continuationSeparator" w:id="0">
    <w:p w14:paraId="641FFF20" w14:textId="77777777" w:rsidR="00000000" w:rsidRDefault="00CD43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03A5B" w14:textId="77777777" w:rsidR="00000000" w:rsidRDefault="00CD43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A9C1B5A" w14:textId="77777777" w:rsidR="00000000" w:rsidRDefault="00CD434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6524C"/>
    <w:multiLevelType w:val="multilevel"/>
    <w:tmpl w:val="CD2E1384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D6D1E6B"/>
    <w:multiLevelType w:val="multilevel"/>
    <w:tmpl w:val="5BC292FA"/>
    <w:styleLink w:val="WW8Num1"/>
    <w:lvl w:ilvl="0">
      <w:start w:val="1"/>
      <w:numFmt w:val="japaneseCounting"/>
      <w:lvlText w:val="(%1)"/>
      <w:lvlJc w:val="left"/>
      <w:pPr>
        <w:ind w:left="996" w:hanging="516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1352730"/>
    <w:multiLevelType w:val="multilevel"/>
    <w:tmpl w:val="35FA4248"/>
    <w:styleLink w:val="WW8Num6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5E760DCF"/>
    <w:multiLevelType w:val="multilevel"/>
    <w:tmpl w:val="075C9516"/>
    <w:styleLink w:val="WW8Num3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4" w15:restartNumberingAfterBreak="0">
    <w:nsid w:val="6A7265A4"/>
    <w:multiLevelType w:val="multilevel"/>
    <w:tmpl w:val="19345544"/>
    <w:styleLink w:val="WW8Num2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6020EEC"/>
    <w:multiLevelType w:val="multilevel"/>
    <w:tmpl w:val="6DC821A6"/>
    <w:styleLink w:val="WW8Num5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65234179">
    <w:abstractNumId w:val="1"/>
  </w:num>
  <w:num w:numId="2" w16cid:durableId="1201018639">
    <w:abstractNumId w:val="4"/>
  </w:num>
  <w:num w:numId="3" w16cid:durableId="2004552729">
    <w:abstractNumId w:val="3"/>
  </w:num>
  <w:num w:numId="4" w16cid:durableId="201286351">
    <w:abstractNumId w:val="0"/>
  </w:num>
  <w:num w:numId="5" w16cid:durableId="353774456">
    <w:abstractNumId w:val="5"/>
  </w:num>
  <w:num w:numId="6" w16cid:durableId="350645868">
    <w:abstractNumId w:val="2"/>
  </w:num>
  <w:num w:numId="7" w16cid:durableId="672148087">
    <w:abstractNumId w:val="4"/>
    <w:lvlOverride w:ilvl="0">
      <w:startOverride w:val="1"/>
    </w:lvlOverride>
  </w:num>
  <w:num w:numId="8" w16cid:durableId="497230481">
    <w:abstractNumId w:val="5"/>
    <w:lvlOverride w:ilvl="0"/>
  </w:num>
  <w:num w:numId="9" w16cid:durableId="732586005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3DB2"/>
    <w:rsid w:val="009C3DB2"/>
    <w:rsid w:val="00CD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FA13E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  <w:szCs w:val="24"/>
    </w:rPr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1201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cp:lastPrinted>2013-06-05T13:37:00Z</cp:lastPrinted>
  <dcterms:created xsi:type="dcterms:W3CDTF">2025-02-13T02:51:00Z</dcterms:created>
  <dcterms:modified xsi:type="dcterms:W3CDTF">2025-02-13T02:51:00Z</dcterms:modified>
</cp:coreProperties>
</file>