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1FFFD" w14:textId="77777777" w:rsidR="00C50DF9" w:rsidRDefault="00D35B49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統計資料背景說明</w:t>
      </w:r>
    </w:p>
    <w:p w14:paraId="794659EF" w14:textId="77777777" w:rsidR="00C50DF9" w:rsidRDefault="00D35B4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資料種類：林業統計</w:t>
      </w:r>
    </w:p>
    <w:p w14:paraId="1AF51B8A" w14:textId="77777777" w:rsidR="00C50DF9" w:rsidRDefault="00D35B49">
      <w:r>
        <w:rPr>
          <w:rFonts w:ascii="標楷體" w:eastAsia="標楷體" w:hAnsi="標楷體"/>
          <w:szCs w:val="24"/>
        </w:rPr>
        <w:t>資料項目：臺中市東勢區林業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伐木業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生產成本</w:t>
      </w:r>
    </w:p>
    <w:p w14:paraId="482E3E65" w14:textId="77777777" w:rsidR="00C50DF9" w:rsidRDefault="00D35B49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發布及編製機關單位</w:t>
      </w:r>
    </w:p>
    <w:p w14:paraId="311C8A8D" w14:textId="77777777" w:rsidR="00C50DF9" w:rsidRDefault="00D35B49">
      <w:pPr>
        <w:numPr>
          <w:ilvl w:val="1"/>
          <w:numId w:val="1"/>
        </w:numPr>
        <w:rPr>
          <w:rFonts w:eastAsia="標楷體"/>
        </w:rPr>
      </w:pPr>
      <w:r>
        <w:rPr>
          <w:rFonts w:eastAsia="標楷體"/>
        </w:rPr>
        <w:t>發布機關、單位：臺中市東勢區公所會計室</w:t>
      </w:r>
    </w:p>
    <w:p w14:paraId="2EFBFF3E" w14:textId="77777777" w:rsidR="00C50DF9" w:rsidRDefault="00D35B49">
      <w:pPr>
        <w:numPr>
          <w:ilvl w:val="1"/>
          <w:numId w:val="1"/>
        </w:numPr>
        <w:rPr>
          <w:rFonts w:eastAsia="標楷體"/>
        </w:rPr>
      </w:pPr>
      <w:r>
        <w:rPr>
          <w:rFonts w:eastAsia="標楷體"/>
        </w:rPr>
        <w:t>編製單位：臺中市東勢區公所農業及建設課</w:t>
      </w:r>
    </w:p>
    <w:p w14:paraId="147BB3F6" w14:textId="77777777" w:rsidR="00C50DF9" w:rsidRDefault="00D35B49">
      <w:pPr>
        <w:numPr>
          <w:ilvl w:val="1"/>
          <w:numId w:val="1"/>
        </w:numPr>
      </w:pPr>
      <w:r>
        <w:rPr>
          <w:rFonts w:eastAsia="標楷體"/>
        </w:rPr>
        <w:t>聯絡電話：</w:t>
      </w:r>
      <w:r>
        <w:rPr>
          <w:rFonts w:ascii="標楷體" w:eastAsia="標楷體" w:hAnsi="標楷體"/>
        </w:rPr>
        <w:t>04-25872106*57</w:t>
      </w:r>
    </w:p>
    <w:p w14:paraId="68B38DF3" w14:textId="77777777" w:rsidR="00C50DF9" w:rsidRDefault="00D35B49">
      <w:pPr>
        <w:numPr>
          <w:ilvl w:val="1"/>
          <w:numId w:val="1"/>
        </w:numPr>
      </w:pPr>
      <w:r>
        <w:rPr>
          <w:rFonts w:eastAsia="標楷體"/>
        </w:rPr>
        <w:t>傳真：</w:t>
      </w:r>
      <w:r>
        <w:rPr>
          <w:rFonts w:ascii="標楷體" w:eastAsia="標楷體" w:hAnsi="標楷體"/>
        </w:rPr>
        <w:t>04-25885152</w:t>
      </w:r>
    </w:p>
    <w:p w14:paraId="4B599C36" w14:textId="77777777" w:rsidR="00C50DF9" w:rsidRDefault="00D35B49">
      <w:pPr>
        <w:numPr>
          <w:ilvl w:val="1"/>
          <w:numId w:val="1"/>
        </w:numPr>
      </w:pPr>
      <w:r>
        <w:rPr>
          <w:rFonts w:eastAsia="標楷體"/>
        </w:rPr>
        <w:t>電子信箱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a09152249@taichung.gov.tw</w:t>
      </w:r>
    </w:p>
    <w:p w14:paraId="47CAA3E6" w14:textId="77777777" w:rsidR="00C50DF9" w:rsidRDefault="00D35B4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14:paraId="43FE980E" w14:textId="77777777" w:rsidR="00C50DF9" w:rsidRDefault="00D35B49">
      <w:pPr>
        <w:numPr>
          <w:ilvl w:val="1"/>
          <w:numId w:val="2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191C2156" w14:textId="77777777" w:rsidR="00C50DF9" w:rsidRDefault="00D35B49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（）記者會或說明會</w:t>
      </w:r>
    </w:p>
    <w:p w14:paraId="6737A852" w14:textId="77777777" w:rsidR="00C50DF9" w:rsidRDefault="00D35B49">
      <w:pPr>
        <w:numPr>
          <w:ilvl w:val="1"/>
          <w:numId w:val="2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5D4147F3" w14:textId="77777777" w:rsidR="00C50DF9" w:rsidRDefault="00D35B49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（）新聞稿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（）書刊，刊名：</w:t>
      </w:r>
      <w:r>
        <w:rPr>
          <w:rFonts w:ascii="標楷體" w:eastAsia="標楷體" w:hAnsi="標楷體"/>
        </w:rPr>
        <w:t xml:space="preserve"> </w:t>
      </w:r>
    </w:p>
    <w:p w14:paraId="2C722047" w14:textId="77777777" w:rsidR="00C50DF9" w:rsidRDefault="00D35B49">
      <w:pPr>
        <w:numPr>
          <w:ilvl w:val="1"/>
          <w:numId w:val="2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電子媒體：</w:t>
      </w:r>
    </w:p>
    <w:p w14:paraId="314D05F5" w14:textId="77777777" w:rsidR="00C50DF9" w:rsidRDefault="00D35B49">
      <w:pPr>
        <w:spacing w:line="0" w:lineRule="atLeast"/>
        <w:ind w:left="600" w:firstLine="240"/>
      </w:pPr>
      <w:r>
        <w:rPr>
          <w:rFonts w:ascii="標楷體" w:eastAsia="標楷體" w:hAnsi="標楷體"/>
        </w:rPr>
        <w:t>（）線上書刊及資料庫，網址：</w:t>
      </w:r>
    </w:p>
    <w:p w14:paraId="72EA4A63" w14:textId="77777777" w:rsidR="00C50DF9" w:rsidRDefault="00D35B49">
      <w:pPr>
        <w:spacing w:line="0" w:lineRule="atLeast"/>
      </w:pPr>
      <w:r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（）磁片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（）光碟片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Symbol" w:eastAsia="Symbol" w:hAnsi="Symbol" w:cs="Symbol"/>
          <w:szCs w:val="24"/>
          <w:shd w:val="clear" w:color="auto" w:fill="FFFFFF"/>
        </w:rPr>
        <w:t>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2134B59F" w14:textId="77777777" w:rsidR="00C50DF9" w:rsidRDefault="00D35B4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7E285FC3" w14:textId="77777777" w:rsidR="00C50DF9" w:rsidRDefault="00D35B49">
      <w:pPr>
        <w:numPr>
          <w:ilvl w:val="1"/>
          <w:numId w:val="2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統計地區範圍及對象：本區內有砍伐木竹之伐木業者均統計對象。</w:t>
      </w:r>
    </w:p>
    <w:p w14:paraId="6DEEB539" w14:textId="77777777" w:rsidR="00C50DF9" w:rsidRDefault="00D35B49">
      <w:pPr>
        <w:numPr>
          <w:ilvl w:val="1"/>
          <w:numId w:val="2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14:paraId="79AB2F6F" w14:textId="77777777" w:rsidR="00C50DF9" w:rsidRDefault="00D35B49">
      <w:pPr>
        <w:numPr>
          <w:ilvl w:val="1"/>
          <w:numId w:val="2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14:paraId="3747AC89" w14:textId="77777777" w:rsidR="00C50DF9" w:rsidRDefault="00D35B49">
      <w:pPr>
        <w:pStyle w:val="a4"/>
        <w:spacing w:line="240" w:lineRule="atLeast"/>
        <w:ind w:left="1320" w:hanging="480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所有別：指森林主產物之所有權屬，如國有、公有、私有。</w:t>
      </w:r>
    </w:p>
    <w:p w14:paraId="53B2DD4F" w14:textId="77777777" w:rsidR="00C50DF9" w:rsidRDefault="00D35B49">
      <w:pPr>
        <w:pStyle w:val="a4"/>
        <w:spacing w:line="240" w:lineRule="atLeast"/>
        <w:ind w:left="1320" w:hanging="480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樹種：按針一級原木、針二級原木、闊葉原木、竹分別填列。</w:t>
      </w:r>
    </w:p>
    <w:p w14:paraId="0FE0FBDD" w14:textId="77777777" w:rsidR="00C50DF9" w:rsidRDefault="00D35B49">
      <w:pPr>
        <w:pStyle w:val="a4"/>
        <w:spacing w:line="240" w:lineRule="atLeast"/>
        <w:ind w:left="1320" w:hanging="480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/>
          <w:szCs w:val="24"/>
        </w:rPr>
        <w:t>生產量值：對於公開標售者，依標售量填列，自行砍伐出售者，按實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t xml:space="preserve">           </w:t>
      </w:r>
      <w:r>
        <w:rPr>
          <w:rFonts w:ascii="標楷體" w:eastAsia="標楷體" w:hAnsi="標楷體"/>
          <w:szCs w:val="24"/>
        </w:rPr>
        <w:t>際銷售量值（總售價以市價估算）填列。</w:t>
      </w:r>
    </w:p>
    <w:p w14:paraId="452B10CC" w14:textId="77777777" w:rsidR="00C50DF9" w:rsidRDefault="00D35B49">
      <w:pPr>
        <w:pStyle w:val="a4"/>
        <w:spacing w:line="240" w:lineRule="atLeast"/>
      </w:pPr>
      <w:r>
        <w:rPr>
          <w:rFonts w:ascii="標楷體" w:eastAsia="標楷體" w:hAnsi="標楷體"/>
          <w:szCs w:val="24"/>
        </w:rPr>
        <w:t xml:space="preserve">       (</w:t>
      </w:r>
      <w:r>
        <w:rPr>
          <w:rFonts w:ascii="標楷體" w:eastAsia="標楷體" w:hAnsi="標楷體"/>
          <w:szCs w:val="24"/>
        </w:rPr>
        <w:t>四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生產費用按實際情形估列之：</w:t>
      </w:r>
    </w:p>
    <w:p w14:paraId="20302ED7" w14:textId="77777777" w:rsidR="00C50DF9" w:rsidRDefault="00D35B49">
      <w:pPr>
        <w:pStyle w:val="a4"/>
        <w:spacing w:line="240" w:lineRule="atLeast"/>
      </w:pPr>
      <w:r>
        <w:rPr>
          <w:rFonts w:ascii="標楷體" w:eastAsia="標楷體" w:hAnsi="標楷體" w:cs="Arial"/>
          <w:szCs w:val="24"/>
        </w:rPr>
        <w:t xml:space="preserve">             1.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立木價金：按得標或承購總金額＝〔林產物總售價／（１＋利潤</w:t>
      </w:r>
      <w:r>
        <w:rPr>
          <w:rFonts w:ascii="標楷體" w:eastAsia="標楷體" w:hAnsi="標楷體" w:cs="Arial"/>
          <w:szCs w:val="24"/>
        </w:rPr>
        <w:br/>
      </w:r>
      <w:r>
        <w:rPr>
          <w:rFonts w:ascii="標楷體" w:eastAsia="標楷體" w:hAnsi="標楷體" w:cs="Arial"/>
          <w:szCs w:val="24"/>
        </w:rPr>
        <w:t xml:space="preserve">                </w:t>
      </w:r>
      <w:r>
        <w:rPr>
          <w:rFonts w:ascii="標楷體" w:eastAsia="標楷體" w:hAnsi="標楷體" w:cs="Arial"/>
          <w:szCs w:val="24"/>
        </w:rPr>
        <w:t>率＋資金利率）〕－生產費。</w:t>
      </w:r>
    </w:p>
    <w:p w14:paraId="7381A194" w14:textId="77777777" w:rsidR="00C50DF9" w:rsidRDefault="00D35B49">
      <w:pPr>
        <w:pStyle w:val="a4"/>
        <w:spacing w:line="240" w:lineRule="atLeast"/>
      </w:pPr>
      <w:r>
        <w:rPr>
          <w:rFonts w:ascii="標楷體" w:eastAsia="標楷體" w:hAnsi="標楷體" w:cs="Arial"/>
          <w:szCs w:val="24"/>
        </w:rPr>
        <w:t xml:space="preserve">             2.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伐木造材費：鏈鋸、手鋸等伐木造材費用。</w:t>
      </w:r>
    </w:p>
    <w:p w14:paraId="4F20A2CD" w14:textId="77777777" w:rsidR="00C50DF9" w:rsidRDefault="00D35B49">
      <w:pPr>
        <w:pStyle w:val="a4"/>
        <w:spacing w:line="240" w:lineRule="atLeast"/>
      </w:pPr>
      <w:r>
        <w:rPr>
          <w:rFonts w:ascii="標楷體" w:eastAsia="標楷體" w:hAnsi="標楷體" w:cs="Arial"/>
          <w:szCs w:val="24"/>
        </w:rPr>
        <w:t xml:space="preserve">             3.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集材費：人力集材、機械集材費用。</w:t>
      </w:r>
    </w:p>
    <w:p w14:paraId="32126C03" w14:textId="77777777" w:rsidR="00C50DF9" w:rsidRDefault="00D35B49">
      <w:pPr>
        <w:pStyle w:val="a4"/>
        <w:spacing w:line="240" w:lineRule="atLeast"/>
      </w:pPr>
      <w:r>
        <w:rPr>
          <w:rFonts w:ascii="標楷體" w:eastAsia="標楷體" w:hAnsi="標楷體" w:cs="Arial"/>
          <w:szCs w:val="24"/>
        </w:rPr>
        <w:t xml:space="preserve">             4.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運費：包括</w:t>
      </w:r>
      <w:r>
        <w:rPr>
          <w:rFonts w:ascii="標楷體" w:eastAsia="標楷體" w:hAnsi="標楷體" w:cs="Arial"/>
          <w:szCs w:val="24"/>
        </w:rPr>
        <w:t>(1)</w:t>
      </w:r>
      <w:r>
        <w:rPr>
          <w:rFonts w:ascii="標楷體" w:eastAsia="標楷體" w:hAnsi="標楷體" w:cs="Arial"/>
          <w:szCs w:val="24"/>
        </w:rPr>
        <w:t>火車，</w:t>
      </w:r>
      <w:r>
        <w:rPr>
          <w:rFonts w:ascii="標楷體" w:eastAsia="標楷體" w:hAnsi="標楷體" w:cs="Arial"/>
          <w:szCs w:val="24"/>
        </w:rPr>
        <w:t>(2)</w:t>
      </w:r>
      <w:r>
        <w:rPr>
          <w:rFonts w:ascii="標楷體" w:eastAsia="標楷體" w:hAnsi="標楷體" w:cs="Arial"/>
          <w:szCs w:val="24"/>
        </w:rPr>
        <w:t>汽車，</w:t>
      </w:r>
      <w:r>
        <w:rPr>
          <w:rFonts w:ascii="標楷體" w:eastAsia="標楷體" w:hAnsi="標楷體" w:cs="Arial"/>
          <w:szCs w:val="24"/>
        </w:rPr>
        <w:t>(3)</w:t>
      </w:r>
      <w:r>
        <w:rPr>
          <w:rFonts w:ascii="標楷體" w:eastAsia="標楷體" w:hAnsi="標楷體" w:cs="Arial"/>
          <w:szCs w:val="24"/>
        </w:rPr>
        <w:t>其他等搬運費。</w:t>
      </w:r>
    </w:p>
    <w:p w14:paraId="07C68B41" w14:textId="77777777" w:rsidR="00C50DF9" w:rsidRDefault="00D35B49">
      <w:pPr>
        <w:pStyle w:val="a4"/>
        <w:spacing w:line="240" w:lineRule="atLeast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/>
          <w:szCs w:val="24"/>
        </w:rPr>
        <w:t xml:space="preserve">             5.</w:t>
      </w:r>
      <w:r>
        <w:rPr>
          <w:rFonts w:ascii="標楷體" w:eastAsia="標楷體" w:hAnsi="標楷體" w:cs="Arial"/>
          <w:szCs w:val="24"/>
        </w:rPr>
        <w:tab/>
      </w:r>
      <w:r>
        <w:rPr>
          <w:rFonts w:ascii="標楷體" w:eastAsia="標楷體" w:hAnsi="標楷體" w:cs="Arial"/>
          <w:szCs w:val="24"/>
        </w:rPr>
        <w:t>開設林道費：台車路、鐵牛車路、卡車路等開設費。</w:t>
      </w:r>
    </w:p>
    <w:p w14:paraId="66D9001F" w14:textId="77777777" w:rsidR="00C50DF9" w:rsidRDefault="00D35B49">
      <w:pPr>
        <w:pStyle w:val="a4"/>
        <w:spacing w:line="240" w:lineRule="atLeast"/>
        <w:ind w:left="1920" w:hanging="1920"/>
      </w:pPr>
      <w:r>
        <w:rPr>
          <w:rFonts w:ascii="標楷體" w:eastAsia="標楷體" w:hAnsi="標楷體" w:cs="Arial"/>
          <w:szCs w:val="24"/>
        </w:rPr>
        <w:t xml:space="preserve">             6</w:t>
      </w:r>
      <w:r>
        <w:rPr>
          <w:rFonts w:ascii="標楷體" w:eastAsia="標楷體" w:hAnsi="標楷體" w:cs="Arial"/>
          <w:szCs w:val="24"/>
        </w:rPr>
        <w:t>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設施折舊及維護費：包括索道、卡車路、鐵牛車路等設施折舊及維護費。</w:t>
      </w:r>
    </w:p>
    <w:p w14:paraId="2DE6985A" w14:textId="77777777" w:rsidR="00C50DF9" w:rsidRDefault="00D35B49">
      <w:pPr>
        <w:pStyle w:val="a4"/>
        <w:spacing w:line="240" w:lineRule="atLeast"/>
        <w:ind w:left="1920" w:hanging="1920"/>
      </w:pPr>
      <w:r>
        <w:rPr>
          <w:rFonts w:ascii="標楷體" w:eastAsia="標楷體" w:hAnsi="標楷體" w:cs="Arial"/>
          <w:szCs w:val="24"/>
        </w:rPr>
        <w:t xml:space="preserve">             7.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管理費（薪資）：即作業現場管理所需人事費用，包括僱用現場負責人及職員薪資。</w:t>
      </w:r>
    </w:p>
    <w:p w14:paraId="026F8E8A" w14:textId="77777777" w:rsidR="00C50DF9" w:rsidRDefault="00D35B49">
      <w:pPr>
        <w:pStyle w:val="a4"/>
        <w:spacing w:line="240" w:lineRule="atLeast"/>
        <w:ind w:left="1920" w:hanging="1920"/>
      </w:pPr>
      <w:r>
        <w:rPr>
          <w:rFonts w:ascii="標楷體" w:eastAsia="標楷體" w:hAnsi="標楷體" w:cs="Arial"/>
          <w:szCs w:val="24"/>
        </w:rPr>
        <w:t xml:space="preserve">             8.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稅金：即業商應繳稅捐。</w:t>
      </w:r>
    </w:p>
    <w:p w14:paraId="0CBBEF72" w14:textId="77777777" w:rsidR="00C50DF9" w:rsidRDefault="00D35B49">
      <w:pPr>
        <w:pStyle w:val="a4"/>
        <w:spacing w:line="240" w:lineRule="atLeast"/>
        <w:ind w:left="1920" w:hanging="1920"/>
      </w:pPr>
      <w:r>
        <w:rPr>
          <w:rFonts w:ascii="標楷體" w:eastAsia="標楷體" w:hAnsi="標楷體" w:cs="Arial"/>
          <w:szCs w:val="24"/>
        </w:rPr>
        <w:t xml:space="preserve">             9.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利息：請按應付利息數額填列。</w:t>
      </w:r>
    </w:p>
    <w:p w14:paraId="20DD9B72" w14:textId="77777777" w:rsidR="00C50DF9" w:rsidRDefault="00D35B49">
      <w:pPr>
        <w:pStyle w:val="a4"/>
        <w:spacing w:line="240" w:lineRule="atLeast"/>
        <w:ind w:left="1920" w:hanging="1920"/>
      </w:pPr>
      <w:r>
        <w:rPr>
          <w:rFonts w:ascii="標楷體" w:eastAsia="標楷體" w:hAnsi="標楷體" w:cs="Arial"/>
          <w:szCs w:val="24"/>
        </w:rPr>
        <w:t xml:space="preserve">             10.</w:t>
      </w:r>
      <w:r>
        <w:rPr>
          <w:rFonts w:ascii="標楷體" w:eastAsia="標楷體" w:hAnsi="標楷體" w:cs="Arial"/>
          <w:szCs w:val="24"/>
        </w:rPr>
        <w:t>其他：凡不屬上項所列之支出均列本項。</w:t>
      </w:r>
      <w:r>
        <w:rPr>
          <w:rFonts w:ascii="標楷體" w:eastAsia="標楷體" w:hAnsi="標楷體" w:cs="Arial"/>
          <w:szCs w:val="24"/>
        </w:rPr>
        <w:t xml:space="preserve"> </w:t>
      </w:r>
    </w:p>
    <w:p w14:paraId="70A12344" w14:textId="77777777" w:rsidR="00C50DF9" w:rsidRDefault="00D35B49">
      <w:pPr>
        <w:numPr>
          <w:ilvl w:val="1"/>
          <w:numId w:val="2"/>
        </w:numPr>
        <w:spacing w:line="0" w:lineRule="atLeast"/>
        <w:rPr>
          <w:rFonts w:eastAsia="標楷體"/>
        </w:rPr>
      </w:pPr>
      <w:r>
        <w:rPr>
          <w:rFonts w:eastAsia="標楷體"/>
        </w:rPr>
        <w:t>統計單位：立方公尺、支、新臺幣元。</w:t>
      </w:r>
    </w:p>
    <w:p w14:paraId="70D2E7DE" w14:textId="77777777" w:rsidR="00C50DF9" w:rsidRDefault="00D35B49">
      <w:pPr>
        <w:numPr>
          <w:ilvl w:val="1"/>
          <w:numId w:val="2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統計分類：按廠商（伐木者）、所有別、樹種、生產量值，生產費用分</w:t>
      </w:r>
      <w:r>
        <w:rPr>
          <w:rFonts w:eastAsia="標楷體"/>
        </w:rPr>
        <w:lastRenderedPageBreak/>
        <w:t>類。</w:t>
      </w:r>
      <w:r>
        <w:rPr>
          <w:rFonts w:eastAsia="標楷體"/>
        </w:rPr>
        <w:t xml:space="preserve"> </w:t>
      </w:r>
    </w:p>
    <w:p w14:paraId="66161121" w14:textId="77777777" w:rsidR="00C50DF9" w:rsidRDefault="00D35B49">
      <w:pPr>
        <w:numPr>
          <w:ilvl w:val="1"/>
          <w:numId w:val="2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</w:rPr>
        <w:t>發布週期</w:t>
      </w:r>
      <w:r>
        <w:rPr>
          <w:rFonts w:ascii="標楷體" w:eastAsia="標楷體" w:hAnsi="標楷體"/>
        </w:rPr>
        <w:t>：年。</w:t>
      </w:r>
    </w:p>
    <w:p w14:paraId="779C04F6" w14:textId="77777777" w:rsidR="00C50DF9" w:rsidRDefault="00D35B49">
      <w:pPr>
        <w:numPr>
          <w:ilvl w:val="1"/>
          <w:numId w:val="2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個月。</w:t>
      </w:r>
    </w:p>
    <w:p w14:paraId="377759BD" w14:textId="77777777" w:rsidR="00C50DF9" w:rsidRDefault="00D35B49">
      <w:pPr>
        <w:numPr>
          <w:ilvl w:val="1"/>
          <w:numId w:val="2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14:paraId="78BA719C" w14:textId="77777777" w:rsidR="00C50DF9" w:rsidRDefault="00D35B4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14:paraId="23A57897" w14:textId="77777777" w:rsidR="00C50DF9" w:rsidRDefault="00D35B49">
      <w:pPr>
        <w:numPr>
          <w:ilvl w:val="1"/>
          <w:numId w:val="2"/>
        </w:numPr>
        <w:tabs>
          <w:tab w:val="left" w:pos="960"/>
        </w:tabs>
        <w:ind w:left="2618" w:hanging="213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預告發布日期：每年終了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個月。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</w:t>
      </w:r>
    </w:p>
    <w:p w14:paraId="1E1009B5" w14:textId="77777777" w:rsidR="00C50DF9" w:rsidRDefault="00D35B49">
      <w:pPr>
        <w:ind w:left="261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延至下一個工作日發布</w:t>
      </w:r>
      <w:r>
        <w:rPr>
          <w:rFonts w:ascii="標楷體" w:eastAsia="標楷體" w:hAnsi="標楷體"/>
        </w:rPr>
        <w:t xml:space="preserve">) </w:t>
      </w:r>
    </w:p>
    <w:p w14:paraId="685117DA" w14:textId="77777777" w:rsidR="00C50DF9" w:rsidRDefault="00D35B49">
      <w:pPr>
        <w:numPr>
          <w:ilvl w:val="1"/>
          <w:numId w:val="2"/>
        </w:numPr>
        <w:spacing w:line="0" w:lineRule="atLeast"/>
      </w:pPr>
      <w:r>
        <w:rPr>
          <w:rFonts w:eastAsia="標楷體"/>
        </w:rPr>
        <w:t>同步發送單位：臺中市政府主計處</w:t>
      </w:r>
      <w:r>
        <w:rPr>
          <w:rFonts w:ascii="標楷體" w:eastAsia="標楷體" w:hAnsi="標楷體"/>
          <w:szCs w:val="24"/>
        </w:rPr>
        <w:t>。</w:t>
      </w:r>
    </w:p>
    <w:p w14:paraId="0A0D01C1" w14:textId="77777777" w:rsidR="00C50DF9" w:rsidRDefault="00D35B49">
      <w:pPr>
        <w:spacing w:line="0" w:lineRule="atLeast"/>
      </w:pPr>
      <w:r>
        <w:rPr>
          <w:rFonts w:eastAsia="標楷體"/>
        </w:rPr>
        <w:t>五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資料品質</w:t>
      </w:r>
    </w:p>
    <w:p w14:paraId="300910BF" w14:textId="77777777" w:rsidR="00C50DF9" w:rsidRDefault="00D35B49">
      <w:pPr>
        <w:numPr>
          <w:ilvl w:val="1"/>
          <w:numId w:val="2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統計指標編製方法與資料來源說明：</w:t>
      </w:r>
    </w:p>
    <w:p w14:paraId="66D43BBD" w14:textId="77777777" w:rsidR="00C50DF9" w:rsidRDefault="00D35B49">
      <w:pPr>
        <w:spacing w:line="0" w:lineRule="atLeast"/>
        <w:ind w:left="964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依據實際廠商之生產量值、及全部生產費用估計數之資料，按每一</w:t>
      </w:r>
    </w:p>
    <w:p w14:paraId="77049F05" w14:textId="77777777" w:rsidR="00C50DF9" w:rsidRDefault="00D35B49">
      <w:pPr>
        <w:spacing w:line="0" w:lineRule="atLeast"/>
        <w:ind w:left="851" w:right="1697"/>
      </w:pPr>
      <w:r>
        <w:rPr>
          <w:rFonts w:ascii="標楷體" w:eastAsia="標楷體" w:hAnsi="標楷體" w:cs="Arial"/>
          <w:szCs w:val="24"/>
        </w:rPr>
        <w:t xml:space="preserve">      </w:t>
      </w:r>
      <w:r>
        <w:rPr>
          <w:rFonts w:ascii="標楷體" w:eastAsia="標楷體" w:hAnsi="標楷體" w:cs="Arial"/>
          <w:szCs w:val="24"/>
        </w:rPr>
        <w:t>樹種填列一次為準。</w:t>
      </w:r>
    </w:p>
    <w:p w14:paraId="07556919" w14:textId="77777777" w:rsidR="00C50DF9" w:rsidRDefault="00D35B49">
      <w:pPr>
        <w:spacing w:line="0" w:lineRule="atLeast"/>
        <w:ind w:left="964" w:right="-144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/>
          <w:szCs w:val="28"/>
        </w:rPr>
        <w:t>本所農業及建設課依據</w:t>
      </w:r>
      <w:r>
        <w:rPr>
          <w:rFonts w:ascii="標楷體" w:eastAsia="標楷體" w:hAnsi="標楷體"/>
          <w:szCs w:val="24"/>
        </w:rPr>
        <w:t>臺中市東勢區林業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伐木業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生產成本登記資</w:t>
      </w:r>
      <w:r>
        <w:rPr>
          <w:rFonts w:ascii="標楷體" w:eastAsia="標楷體" w:hAnsi="標楷體"/>
          <w:szCs w:val="24"/>
        </w:rPr>
        <w:t xml:space="preserve"> </w:t>
      </w:r>
    </w:p>
    <w:p w14:paraId="72AD954F" w14:textId="77777777" w:rsidR="00C50DF9" w:rsidRDefault="00D35B49">
      <w:pPr>
        <w:spacing w:line="0" w:lineRule="atLeast"/>
        <w:ind w:left="964" w:right="-144"/>
      </w:pPr>
      <w:r>
        <w:rPr>
          <w:rFonts w:ascii="標楷體" w:eastAsia="標楷體" w:hAnsi="標楷體"/>
          <w:szCs w:val="24"/>
        </w:rPr>
        <w:t xml:space="preserve">     </w:t>
      </w:r>
      <w:r>
        <w:rPr>
          <w:rFonts w:ascii="標楷體" w:eastAsia="標楷體" w:hAnsi="標楷體"/>
          <w:szCs w:val="24"/>
        </w:rPr>
        <w:t>料</w:t>
      </w:r>
      <w:r>
        <w:rPr>
          <w:rFonts w:ascii="標楷體" w:eastAsia="標楷體" w:hAnsi="標楷體"/>
          <w:szCs w:val="28"/>
        </w:rPr>
        <w:t>彙編。</w:t>
      </w:r>
    </w:p>
    <w:p w14:paraId="0845DE81" w14:textId="77777777" w:rsidR="00C50DF9" w:rsidRDefault="00D35B49">
      <w:pPr>
        <w:numPr>
          <w:ilvl w:val="1"/>
          <w:numId w:val="2"/>
        </w:numPr>
        <w:spacing w:line="17" w:lineRule="atLeast"/>
      </w:pPr>
      <w:r>
        <w:rPr>
          <w:rFonts w:eastAsia="標楷體"/>
        </w:rPr>
        <w:t>統計資料交叉查核及確保資料合理性之機制：由電腦系統自動進行加總交叉查核</w:t>
      </w:r>
      <w:r>
        <w:rPr>
          <w:rFonts w:ascii="標楷體" w:eastAsia="標楷體" w:hAnsi="標楷體"/>
        </w:rPr>
        <w:t>。</w:t>
      </w:r>
    </w:p>
    <w:p w14:paraId="7B75B66E" w14:textId="77777777" w:rsidR="00C50DF9" w:rsidRDefault="00D35B49">
      <w:pPr>
        <w:spacing w:line="0" w:lineRule="atLeast"/>
      </w:pPr>
      <w:r>
        <w:rPr>
          <w:rFonts w:eastAsia="標楷體"/>
        </w:rPr>
        <w:t>六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須注意及預定改變之事項：表號</w:t>
      </w:r>
      <w:r>
        <w:rPr>
          <w:rFonts w:ascii="標楷體" w:eastAsia="標楷體" w:hAnsi="標楷體"/>
        </w:rPr>
        <w:t>20331-04-01-3</w:t>
      </w:r>
      <w:r>
        <w:rPr>
          <w:rFonts w:ascii="標楷體" w:eastAsia="標楷體" w:hAnsi="標楷體"/>
          <w:kern w:val="0"/>
        </w:rPr>
        <w:t>。</w:t>
      </w:r>
    </w:p>
    <w:p w14:paraId="6DE4834F" w14:textId="77777777" w:rsidR="00C50DF9" w:rsidRDefault="00D35B49">
      <w:pPr>
        <w:spacing w:line="0" w:lineRule="atLeast"/>
      </w:pPr>
      <w:r>
        <w:rPr>
          <w:rFonts w:eastAsia="標楷體"/>
        </w:rPr>
        <w:t>七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其他事項：無</w:t>
      </w:r>
      <w:r>
        <w:rPr>
          <w:rFonts w:ascii="標楷體" w:eastAsia="標楷體" w:hAnsi="標楷體"/>
          <w:kern w:val="0"/>
        </w:rPr>
        <w:t>。</w:t>
      </w:r>
    </w:p>
    <w:sectPr w:rsidR="00C50DF9">
      <w:pgSz w:w="11906" w:h="16838"/>
      <w:pgMar w:top="1079" w:right="1466" w:bottom="68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03842" w14:textId="77777777" w:rsidR="00000000" w:rsidRDefault="00D35B49">
      <w:r>
        <w:separator/>
      </w:r>
    </w:p>
  </w:endnote>
  <w:endnote w:type="continuationSeparator" w:id="0">
    <w:p w14:paraId="0FC75DE4" w14:textId="77777777" w:rsidR="00000000" w:rsidRDefault="00D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Gothic Medium JP">
    <w:altName w:val="Calibri"/>
    <w:charset w:val="00"/>
    <w:family w:val="moder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5685" w14:textId="77777777" w:rsidR="00000000" w:rsidRDefault="00D35B49">
      <w:r>
        <w:rPr>
          <w:color w:val="000000"/>
        </w:rPr>
        <w:separator/>
      </w:r>
    </w:p>
  </w:footnote>
  <w:footnote w:type="continuationSeparator" w:id="0">
    <w:p w14:paraId="0B57344F" w14:textId="77777777" w:rsidR="00000000" w:rsidRDefault="00D3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D025E"/>
    <w:multiLevelType w:val="multilevel"/>
    <w:tmpl w:val="0A2EF66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lang w:val="en-US"/>
      </w:rPr>
    </w:lvl>
    <w:lvl w:ilvl="1">
      <w:numFmt w:val="bullet"/>
      <w:lvlText w:val="*"/>
      <w:lvlJc w:val="left"/>
      <w:pPr>
        <w:ind w:left="960" w:hanging="480"/>
      </w:pPr>
      <w:rPr>
        <w:rFonts w:ascii="AR PGothic Medium JP" w:eastAsia="AR PGothic Medium JP" w:hAnsi="AR PGothic Medium JP"/>
        <w:color w:val="auto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8B7468"/>
    <w:multiLevelType w:val="multilevel"/>
    <w:tmpl w:val="37CE6BEA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numFmt w:val="bullet"/>
      <w:lvlText w:val="*"/>
      <w:lvlJc w:val="left"/>
      <w:pPr>
        <w:ind w:left="960" w:hanging="480"/>
      </w:pPr>
      <w:rPr>
        <w:rFonts w:ascii="AR PGothic Medium JP" w:eastAsia="AR PGothic Medium JP" w:hAnsi="AR PGothic Medium JP"/>
        <w:color w:val="auto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25048571">
    <w:abstractNumId w:val="1"/>
  </w:num>
  <w:num w:numId="2" w16cid:durableId="21963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0DF9"/>
    <w:rsid w:val="00C50DF9"/>
    <w:rsid w:val="00D3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FBBCF"/>
  <w15:docId w15:val="{AEB4FAC9-5EFE-4EF8-96DF-B0E5B72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rPr>
      <w:rFonts w:ascii="細明體" w:eastAsia="細明體" w:hAnsi="細明體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b">
    <w:name w:val="Unresolved Mention"/>
    <w:basedOn w:val="a0"/>
    <w:rPr>
      <w:color w:val="605E5C"/>
      <w:shd w:val="clear" w:color="auto" w:fill="E1DFDD"/>
    </w:rPr>
  </w:style>
  <w:style w:type="paragraph" w:styleId="ac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臺北市地方總預算歲出用途別月報表統計資料背景說明</dc:title>
  <dc:subject/>
  <dc:creator>user</dc:creator>
  <cp:lastModifiedBy>cws</cp:lastModifiedBy>
  <cp:revision>2</cp:revision>
  <cp:lastPrinted>2015-12-16T00:28:00Z</cp:lastPrinted>
  <dcterms:created xsi:type="dcterms:W3CDTF">2025-12-01T01:40:00Z</dcterms:created>
  <dcterms:modified xsi:type="dcterms:W3CDTF">2025-12-01T01:40:00Z</dcterms:modified>
</cp:coreProperties>
</file>