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01C" w:rsidRPr="000F79D5" w:rsidRDefault="006D101C" w:rsidP="00E25CF9">
      <w:pPr>
        <w:spacing w:line="360" w:lineRule="exact"/>
        <w:jc w:val="center"/>
        <w:rPr>
          <w:rFonts w:ascii="標楷體" w:eastAsia="標楷體" w:hAnsi="標楷體"/>
          <w:b/>
          <w:spacing w:val="-4"/>
          <w:sz w:val="32"/>
          <w:szCs w:val="32"/>
        </w:rPr>
      </w:pPr>
      <w:r w:rsidRPr="000F79D5">
        <w:rPr>
          <w:rFonts w:ascii="標楷體" w:eastAsia="標楷體" w:hAnsi="標楷體" w:hint="eastAsia"/>
          <w:b/>
          <w:spacing w:val="-4"/>
          <w:sz w:val="32"/>
          <w:szCs w:val="32"/>
        </w:rPr>
        <w:t>統計資料背景說明</w:t>
      </w:r>
    </w:p>
    <w:p w:rsidR="006D101C" w:rsidRPr="000F79D5" w:rsidRDefault="006D101C" w:rsidP="00C82171">
      <w:pPr>
        <w:spacing w:line="360" w:lineRule="exact"/>
        <w:rPr>
          <w:rFonts w:ascii="標楷體" w:eastAsia="標楷體" w:hAnsi="標楷體"/>
        </w:rPr>
      </w:pPr>
      <w:r w:rsidRPr="000F79D5">
        <w:rPr>
          <w:rFonts w:ascii="標楷體" w:eastAsia="標楷體" w:hAnsi="標楷體" w:hint="eastAsia"/>
        </w:rPr>
        <w:t>資料種類：農業統計</w:t>
      </w:r>
    </w:p>
    <w:p w:rsidR="006D101C" w:rsidRPr="000F79D5" w:rsidRDefault="006D101C" w:rsidP="00C82171">
      <w:pPr>
        <w:spacing w:line="320" w:lineRule="exact"/>
        <w:jc w:val="both"/>
        <w:rPr>
          <w:rFonts w:ascii="標楷體" w:eastAsia="標楷體" w:hAnsi="標楷體"/>
          <w:spacing w:val="-4"/>
        </w:rPr>
      </w:pPr>
      <w:r w:rsidRPr="000F79D5">
        <w:rPr>
          <w:rFonts w:ascii="標楷體" w:eastAsia="標楷體" w:hAnsi="標楷體" w:hint="eastAsia"/>
        </w:rPr>
        <w:t>資料項目：</w:t>
      </w:r>
      <w:proofErr w:type="gramStart"/>
      <w:r w:rsidRPr="000F79D5">
        <w:rPr>
          <w:rFonts w:ascii="標楷體" w:eastAsia="標楷體" w:hAnsi="標楷體" w:hint="eastAsia"/>
        </w:rPr>
        <w:t>臺</w:t>
      </w:r>
      <w:proofErr w:type="gramEnd"/>
      <w:r w:rsidRPr="000F79D5">
        <w:rPr>
          <w:rFonts w:ascii="標楷體" w:eastAsia="標楷體" w:hAnsi="標楷體" w:hint="eastAsia"/>
        </w:rPr>
        <w:t>中市</w:t>
      </w:r>
      <w:r w:rsidR="004E1BDB" w:rsidRPr="004E1BDB">
        <w:rPr>
          <w:rFonts w:eastAsia="標楷體" w:hint="eastAsia"/>
        </w:rPr>
        <w:t>北屯</w:t>
      </w:r>
      <w:r w:rsidRPr="000F79D5">
        <w:rPr>
          <w:rFonts w:ascii="標楷體" w:eastAsia="標楷體" w:hAnsi="標楷體" w:hint="eastAsia"/>
        </w:rPr>
        <w:t>區</w:t>
      </w:r>
      <w:r w:rsidRPr="000F79D5">
        <w:rPr>
          <w:rFonts w:ascii="標楷體" w:eastAsia="標楷體" w:hAnsi="標楷體" w:hint="eastAsia"/>
          <w:spacing w:val="-4"/>
        </w:rPr>
        <w:t>農路改善及維護工程</w:t>
      </w:r>
    </w:p>
    <w:p w:rsidR="006D101C" w:rsidRPr="000F79D5" w:rsidRDefault="006D101C" w:rsidP="00E25CF9">
      <w:pPr>
        <w:spacing w:line="320" w:lineRule="exact"/>
        <w:ind w:left="720" w:hanging="426"/>
        <w:jc w:val="both"/>
        <w:rPr>
          <w:rFonts w:ascii="標楷體" w:eastAsia="標楷體" w:hAnsi="標楷體"/>
          <w:spacing w:val="-4"/>
        </w:rPr>
      </w:pPr>
      <w:r w:rsidRPr="000F79D5">
        <w:rPr>
          <w:rFonts w:ascii="標楷體" w:eastAsia="標楷體" w:hAnsi="標楷體" w:hint="eastAsia"/>
          <w:spacing w:val="-4"/>
        </w:rPr>
        <w:t>一、發布及編製機關單位：</w:t>
      </w:r>
    </w:p>
    <w:p w:rsidR="006D101C" w:rsidRPr="000F79D5" w:rsidRDefault="006D101C" w:rsidP="00775BDB">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發布</w:t>
      </w:r>
      <w:r w:rsidRPr="000F79D5">
        <w:rPr>
          <w:rFonts w:eastAsia="標楷體" w:hint="eastAsia"/>
        </w:rPr>
        <w:t>機關、單位</w:t>
      </w:r>
      <w:r w:rsidRPr="000F79D5">
        <w:rPr>
          <w:rFonts w:ascii="標楷體" w:eastAsia="標楷體" w:hAnsi="標楷體" w:hint="eastAsia"/>
          <w:spacing w:val="-4"/>
        </w:rPr>
        <w:t>：</w:t>
      </w:r>
      <w:proofErr w:type="gramStart"/>
      <w:r w:rsidRPr="000F79D5">
        <w:rPr>
          <w:rFonts w:ascii="標楷體" w:eastAsia="標楷體" w:hAnsi="標楷體" w:hint="eastAsia"/>
          <w:spacing w:val="-4"/>
        </w:rPr>
        <w:t>臺</w:t>
      </w:r>
      <w:proofErr w:type="gramEnd"/>
      <w:r w:rsidRPr="000F79D5">
        <w:rPr>
          <w:rFonts w:ascii="標楷體" w:eastAsia="標楷體" w:hAnsi="標楷體" w:hint="eastAsia"/>
          <w:spacing w:val="-4"/>
        </w:rPr>
        <w:t>中市</w:t>
      </w:r>
      <w:r w:rsidR="004E1BDB" w:rsidRPr="004E1BDB">
        <w:rPr>
          <w:rFonts w:eastAsia="標楷體" w:hint="eastAsia"/>
        </w:rPr>
        <w:t>北屯</w:t>
      </w:r>
      <w:r w:rsidRPr="000F79D5">
        <w:rPr>
          <w:rFonts w:eastAsia="標楷體" w:hint="eastAsia"/>
        </w:rPr>
        <w:t>區公所會計室</w:t>
      </w:r>
    </w:p>
    <w:p w:rsidR="006D101C" w:rsidRPr="000F79D5" w:rsidRDefault="006D101C" w:rsidP="00775BDB">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編製單位：</w:t>
      </w:r>
      <w:proofErr w:type="gramStart"/>
      <w:r w:rsidRPr="000F79D5">
        <w:rPr>
          <w:rFonts w:ascii="標楷體" w:eastAsia="標楷體" w:hAnsi="標楷體" w:hint="eastAsia"/>
          <w:spacing w:val="-4"/>
        </w:rPr>
        <w:t>臺</w:t>
      </w:r>
      <w:proofErr w:type="gramEnd"/>
      <w:r w:rsidRPr="000F79D5">
        <w:rPr>
          <w:rFonts w:ascii="標楷體" w:eastAsia="標楷體" w:hAnsi="標楷體" w:hint="eastAsia"/>
          <w:spacing w:val="-4"/>
        </w:rPr>
        <w:t>中市</w:t>
      </w:r>
      <w:r w:rsidR="004E1BDB" w:rsidRPr="004E1BDB">
        <w:rPr>
          <w:rFonts w:eastAsia="標楷體" w:hint="eastAsia"/>
        </w:rPr>
        <w:t>北屯</w:t>
      </w:r>
      <w:r w:rsidRPr="000F79D5">
        <w:rPr>
          <w:rFonts w:eastAsia="標楷體" w:hint="eastAsia"/>
        </w:rPr>
        <w:t>區公所</w:t>
      </w:r>
      <w:r w:rsidR="004E1BDB" w:rsidRPr="004E1BDB">
        <w:rPr>
          <w:rFonts w:eastAsia="標楷體" w:hint="eastAsia"/>
        </w:rPr>
        <w:t>農業及建設</w:t>
      </w:r>
      <w:r w:rsidRPr="000F79D5">
        <w:rPr>
          <w:rFonts w:eastAsia="標楷體" w:hint="eastAsia"/>
        </w:rPr>
        <w:t>課</w:t>
      </w:r>
    </w:p>
    <w:p w:rsidR="006D101C" w:rsidRPr="004224F8" w:rsidRDefault="006D101C" w:rsidP="00775BDB">
      <w:pPr>
        <w:tabs>
          <w:tab w:val="left" w:pos="0"/>
        </w:tabs>
        <w:spacing w:line="400" w:lineRule="exact"/>
        <w:ind w:leftChars="185" w:left="444" w:firstLineChars="17" w:firstLine="41"/>
        <w:rPr>
          <w:rFonts w:ascii="標楷體" w:eastAsia="標楷體" w:hAnsi="標楷體"/>
          <w:highlight w:val="yellow"/>
        </w:rPr>
      </w:pPr>
      <w:proofErr w:type="gramStart"/>
      <w:r w:rsidRPr="000F79D5">
        <w:rPr>
          <w:rFonts w:eastAsia="標楷體" w:hint="eastAsia"/>
        </w:rPr>
        <w:t>＊</w:t>
      </w:r>
      <w:proofErr w:type="gramEnd"/>
      <w:r w:rsidRPr="000F79D5">
        <w:rPr>
          <w:rFonts w:eastAsia="標楷體" w:hint="eastAsia"/>
        </w:rPr>
        <w:t>聯絡電話：</w:t>
      </w:r>
      <w:r w:rsidRPr="001B78A0">
        <w:rPr>
          <w:rFonts w:ascii="標楷體" w:eastAsia="標楷體" w:hAnsi="標楷體"/>
        </w:rPr>
        <w:t>04-</w:t>
      </w:r>
      <w:r w:rsidR="004E1BDB" w:rsidRPr="001B78A0">
        <w:rPr>
          <w:rFonts w:ascii="標楷體" w:eastAsia="標楷體" w:hAnsi="標楷體"/>
        </w:rPr>
        <w:t>246061</w:t>
      </w:r>
      <w:r w:rsidR="000A0972" w:rsidRPr="001B78A0">
        <w:rPr>
          <w:rFonts w:ascii="標楷體" w:eastAsia="標楷體" w:hAnsi="標楷體"/>
        </w:rPr>
        <w:t>4</w:t>
      </w:r>
      <w:r w:rsidR="001B78A0" w:rsidRPr="001B78A0">
        <w:rPr>
          <w:rFonts w:ascii="標楷體" w:eastAsia="標楷體" w:hAnsi="標楷體"/>
        </w:rPr>
        <w:t>7</w:t>
      </w:r>
    </w:p>
    <w:p w:rsidR="006D101C" w:rsidRPr="00FB1770" w:rsidRDefault="006D101C" w:rsidP="00775BDB">
      <w:pPr>
        <w:spacing w:line="400" w:lineRule="exact"/>
        <w:ind w:leftChars="187" w:left="449" w:firstLineChars="20" w:firstLine="48"/>
        <w:rPr>
          <w:rFonts w:ascii="標楷體" w:eastAsia="標楷體" w:hAnsi="標楷體"/>
        </w:rPr>
      </w:pPr>
      <w:proofErr w:type="gramStart"/>
      <w:r w:rsidRPr="00FB1770">
        <w:rPr>
          <w:rFonts w:ascii="標楷體" w:eastAsia="標楷體" w:hAnsi="標楷體" w:hint="eastAsia"/>
        </w:rPr>
        <w:t>＊</w:t>
      </w:r>
      <w:proofErr w:type="gramEnd"/>
      <w:r w:rsidRPr="00FB1770">
        <w:rPr>
          <w:rFonts w:ascii="標楷體" w:eastAsia="標楷體" w:hAnsi="標楷體" w:hint="eastAsia"/>
        </w:rPr>
        <w:t>傳真：</w:t>
      </w:r>
      <w:r w:rsidRPr="00FB1770">
        <w:rPr>
          <w:rFonts w:ascii="標楷體" w:eastAsia="標楷體" w:hAnsi="標楷體"/>
        </w:rPr>
        <w:t>04-</w:t>
      </w:r>
      <w:r w:rsidR="004E1BDB" w:rsidRPr="00FB1770">
        <w:rPr>
          <w:rFonts w:ascii="標楷體" w:eastAsia="標楷體" w:hAnsi="標楷體"/>
        </w:rPr>
        <w:t>24606097</w:t>
      </w:r>
    </w:p>
    <w:p w:rsidR="006D101C" w:rsidRPr="00FB1770" w:rsidRDefault="006D101C" w:rsidP="00775BDB">
      <w:pPr>
        <w:spacing w:line="360" w:lineRule="exact"/>
        <w:ind w:firstLineChars="204" w:firstLine="490"/>
        <w:jc w:val="both"/>
        <w:rPr>
          <w:rFonts w:ascii="標楷體" w:eastAsia="標楷體" w:hAnsi="標楷體"/>
        </w:rPr>
      </w:pPr>
      <w:proofErr w:type="gramStart"/>
      <w:r w:rsidRPr="00FB1770">
        <w:rPr>
          <w:rFonts w:ascii="標楷體" w:eastAsia="標楷體" w:hAnsi="標楷體" w:hint="eastAsia"/>
        </w:rPr>
        <w:t>＊</w:t>
      </w:r>
      <w:proofErr w:type="gramEnd"/>
      <w:r w:rsidRPr="00FB1770">
        <w:rPr>
          <w:rFonts w:ascii="標楷體" w:eastAsia="標楷體" w:hAnsi="標楷體" w:hint="eastAsia"/>
        </w:rPr>
        <w:t>電子信箱：</w:t>
      </w:r>
      <w:r w:rsidR="001B78A0" w:rsidRPr="001B78A0">
        <w:rPr>
          <w:rFonts w:ascii="標楷體" w:eastAsia="標楷體" w:hAnsi="標楷體"/>
        </w:rPr>
        <w:t>annxe@taichung.gov.tw</w:t>
      </w:r>
    </w:p>
    <w:p w:rsidR="006D101C" w:rsidRPr="000F79D5" w:rsidRDefault="006D101C" w:rsidP="00E25CF9">
      <w:pPr>
        <w:spacing w:line="320" w:lineRule="exact"/>
        <w:ind w:left="720" w:hanging="426"/>
        <w:jc w:val="both"/>
        <w:rPr>
          <w:rFonts w:ascii="標楷體" w:eastAsia="標楷體" w:hAnsi="標楷體"/>
          <w:spacing w:val="-4"/>
        </w:rPr>
      </w:pPr>
      <w:r w:rsidRPr="000F79D5">
        <w:rPr>
          <w:rFonts w:ascii="標楷體" w:eastAsia="標楷體" w:hAnsi="標楷體" w:hint="eastAsia"/>
          <w:spacing w:val="-4"/>
        </w:rPr>
        <w:t>二、發布形式</w:t>
      </w:r>
      <w:bookmarkStart w:id="0" w:name="_GoBack"/>
      <w:bookmarkEnd w:id="0"/>
    </w:p>
    <w:p w:rsidR="006D101C" w:rsidRPr="000F79D5" w:rsidRDefault="006D101C" w:rsidP="00775BDB">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口頭：</w:t>
      </w:r>
    </w:p>
    <w:p w:rsidR="006D101C" w:rsidRPr="000F79D5" w:rsidRDefault="006D101C" w:rsidP="00E25CF9">
      <w:pPr>
        <w:spacing w:line="320" w:lineRule="exact"/>
        <w:ind w:left="720" w:hanging="426"/>
        <w:jc w:val="both"/>
        <w:rPr>
          <w:rFonts w:ascii="標楷體" w:eastAsia="標楷體" w:hAnsi="標楷體"/>
          <w:spacing w:val="-4"/>
        </w:rPr>
      </w:pPr>
      <w:r w:rsidRPr="000F79D5">
        <w:rPr>
          <w:rFonts w:ascii="標楷體" w:eastAsia="標楷體" w:hAnsi="標楷體"/>
          <w:spacing w:val="-4"/>
        </w:rPr>
        <w:t xml:space="preserve">   </w:t>
      </w:r>
      <w:r w:rsidRPr="000F79D5">
        <w:rPr>
          <w:rFonts w:ascii="標楷體" w:eastAsia="標楷體" w:hAnsi="標楷體" w:hint="eastAsia"/>
          <w:spacing w:val="-4"/>
        </w:rPr>
        <w:t>（</w:t>
      </w:r>
      <w:r w:rsidRPr="000F79D5">
        <w:rPr>
          <w:rFonts w:ascii="標楷體" w:eastAsia="標楷體" w:hAnsi="標楷體"/>
          <w:spacing w:val="-4"/>
        </w:rPr>
        <w:t xml:space="preserve"> </w:t>
      </w:r>
      <w:r w:rsidRPr="000F79D5">
        <w:rPr>
          <w:rFonts w:ascii="標楷體" w:eastAsia="標楷體" w:hAnsi="標楷體" w:hint="eastAsia"/>
          <w:spacing w:val="-4"/>
        </w:rPr>
        <w:t>）記者會或說明會</w:t>
      </w:r>
    </w:p>
    <w:p w:rsidR="006D101C" w:rsidRPr="000F79D5" w:rsidRDefault="006D101C" w:rsidP="00775BDB">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書面：</w:t>
      </w:r>
    </w:p>
    <w:p w:rsidR="006D101C" w:rsidRPr="000F79D5" w:rsidRDefault="006D101C" w:rsidP="00E25CF9">
      <w:pPr>
        <w:spacing w:line="320" w:lineRule="exact"/>
        <w:ind w:left="720" w:hanging="426"/>
        <w:jc w:val="both"/>
        <w:rPr>
          <w:rFonts w:ascii="標楷體" w:eastAsia="標楷體" w:hAnsi="標楷體"/>
          <w:spacing w:val="-4"/>
        </w:rPr>
      </w:pPr>
      <w:r w:rsidRPr="000F79D5">
        <w:rPr>
          <w:rFonts w:ascii="標楷體" w:eastAsia="標楷體" w:hAnsi="標楷體"/>
          <w:spacing w:val="-4"/>
        </w:rPr>
        <w:t xml:space="preserve">   </w:t>
      </w:r>
      <w:r w:rsidRPr="000F79D5">
        <w:rPr>
          <w:rFonts w:ascii="標楷體" w:eastAsia="標楷體" w:hAnsi="標楷體" w:hint="eastAsia"/>
          <w:spacing w:val="-4"/>
        </w:rPr>
        <w:t>（</w:t>
      </w:r>
      <w:r w:rsidRPr="000F79D5">
        <w:rPr>
          <w:rFonts w:ascii="標楷體" w:eastAsia="標楷體" w:hAnsi="標楷體"/>
          <w:spacing w:val="-4"/>
        </w:rPr>
        <w:t xml:space="preserve"> </w:t>
      </w:r>
      <w:r w:rsidRPr="000F79D5">
        <w:rPr>
          <w:rFonts w:ascii="標楷體" w:eastAsia="標楷體" w:hAnsi="標楷體" w:hint="eastAsia"/>
          <w:spacing w:val="-4"/>
        </w:rPr>
        <w:t>）新聞稿</w:t>
      </w:r>
      <w:r w:rsidRPr="000F79D5">
        <w:rPr>
          <w:rFonts w:ascii="標楷體" w:eastAsia="標楷體" w:hAnsi="標楷體"/>
          <w:spacing w:val="-4"/>
        </w:rPr>
        <w:t xml:space="preserve">   </w:t>
      </w:r>
      <w:r w:rsidRPr="000F79D5">
        <w:rPr>
          <w:rFonts w:ascii="標楷體" w:eastAsia="標楷體" w:hAnsi="標楷體" w:hint="eastAsia"/>
          <w:spacing w:val="-4"/>
        </w:rPr>
        <w:t>（</w:t>
      </w:r>
      <w:r w:rsidR="00835DAA">
        <w:rPr>
          <w:rFonts w:ascii="標楷體" w:eastAsia="標楷體" w:hAnsi="標楷體" w:hint="eastAsia"/>
          <w:spacing w:val="-4"/>
        </w:rPr>
        <w:t xml:space="preserve"> </w:t>
      </w:r>
      <w:r w:rsidRPr="000F79D5">
        <w:rPr>
          <w:rFonts w:ascii="標楷體" w:eastAsia="標楷體" w:hAnsi="標楷體" w:hint="eastAsia"/>
          <w:spacing w:val="-4"/>
        </w:rPr>
        <w:t>）報表</w:t>
      </w:r>
      <w:r w:rsidRPr="000F79D5">
        <w:rPr>
          <w:rFonts w:ascii="標楷體" w:eastAsia="標楷體" w:hAnsi="標楷體"/>
          <w:spacing w:val="-4"/>
        </w:rPr>
        <w:t xml:space="preserve">  </w:t>
      </w:r>
      <w:r w:rsidRPr="000F79D5">
        <w:rPr>
          <w:rFonts w:ascii="標楷體" w:eastAsia="標楷體" w:hAnsi="標楷體" w:hint="eastAsia"/>
          <w:spacing w:val="-4"/>
        </w:rPr>
        <w:t>（</w:t>
      </w:r>
      <w:r w:rsidRPr="000F79D5">
        <w:rPr>
          <w:rFonts w:ascii="標楷體" w:eastAsia="標楷體" w:hAnsi="標楷體"/>
          <w:spacing w:val="-4"/>
        </w:rPr>
        <w:t xml:space="preserve"> </w:t>
      </w:r>
      <w:r w:rsidRPr="000F79D5">
        <w:rPr>
          <w:rFonts w:ascii="標楷體" w:eastAsia="標楷體" w:hAnsi="標楷體" w:hint="eastAsia"/>
          <w:spacing w:val="-4"/>
        </w:rPr>
        <w:t>）書刊，刊名：</w:t>
      </w:r>
    </w:p>
    <w:p w:rsidR="006D101C" w:rsidRPr="000F79D5" w:rsidRDefault="006D101C" w:rsidP="00775BDB">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電子媒體：</w:t>
      </w:r>
    </w:p>
    <w:p w:rsidR="00835DAA" w:rsidRDefault="006D101C" w:rsidP="00FB1770">
      <w:pPr>
        <w:spacing w:line="320" w:lineRule="exact"/>
        <w:ind w:leftChars="50" w:left="120" w:firstLineChars="200" w:firstLine="464"/>
        <w:rPr>
          <w:rFonts w:ascii="標楷體" w:eastAsia="標楷體" w:hAnsi="標楷體"/>
          <w:spacing w:val="-4"/>
        </w:rPr>
      </w:pPr>
      <w:r w:rsidRPr="000F79D5">
        <w:rPr>
          <w:rFonts w:ascii="標楷體" w:eastAsia="標楷體" w:hAnsi="標楷體" w:hint="eastAsia"/>
          <w:spacing w:val="-4"/>
        </w:rPr>
        <w:t>（</w:t>
      </w:r>
      <w:r w:rsidR="00835DAA">
        <w:rPr>
          <w:rFonts w:ascii="標楷體" w:eastAsia="標楷體" w:hAnsi="標楷體" w:hint="eastAsia"/>
          <w:spacing w:val="-4"/>
        </w:rPr>
        <w:t xml:space="preserve"> </w:t>
      </w:r>
      <w:r w:rsidRPr="000F79D5">
        <w:rPr>
          <w:rFonts w:ascii="標楷體" w:eastAsia="標楷體" w:hAnsi="標楷體" w:hint="eastAsia"/>
          <w:spacing w:val="-4"/>
        </w:rPr>
        <w:t>）</w:t>
      </w:r>
      <w:proofErr w:type="gramStart"/>
      <w:r w:rsidRPr="000F79D5">
        <w:rPr>
          <w:rFonts w:ascii="標楷體" w:eastAsia="標楷體" w:hAnsi="標楷體" w:hint="eastAsia"/>
          <w:spacing w:val="-4"/>
        </w:rPr>
        <w:t>線上書刊</w:t>
      </w:r>
      <w:proofErr w:type="gramEnd"/>
      <w:r w:rsidRPr="000F79D5">
        <w:rPr>
          <w:rFonts w:ascii="標楷體" w:eastAsia="標楷體" w:hAnsi="標楷體" w:hint="eastAsia"/>
          <w:spacing w:val="-4"/>
        </w:rPr>
        <w:t>及資料庫，網址：</w:t>
      </w:r>
    </w:p>
    <w:p w:rsidR="00835DAA" w:rsidRPr="00835DAA" w:rsidRDefault="00835DAA" w:rsidP="00FB1770">
      <w:pPr>
        <w:spacing w:line="320" w:lineRule="exact"/>
        <w:ind w:leftChars="50" w:left="120" w:firstLineChars="200" w:firstLine="464"/>
        <w:rPr>
          <w:rFonts w:ascii="標楷體" w:eastAsia="標楷體" w:hAnsi="標楷體"/>
          <w:spacing w:val="-4"/>
        </w:rPr>
      </w:pPr>
      <w:r w:rsidRPr="00835DAA">
        <w:rPr>
          <w:rFonts w:ascii="標楷體" w:eastAsia="標楷體" w:hAnsi="標楷體" w:hint="eastAsia"/>
          <w:spacing w:val="-4"/>
        </w:rPr>
        <w:t>（ ）磁片   （ ）光碟片  （</w:t>
      </w:r>
      <w:r w:rsidR="00FB1770" w:rsidRPr="00FB1770">
        <w:rPr>
          <w:rFonts w:ascii="標楷體" w:eastAsia="標楷體" w:hAnsi="標楷體" w:cs="新細明體" w:hint="eastAsia"/>
          <w:spacing w:val="-4"/>
        </w:rPr>
        <w:t>V</w:t>
      </w:r>
      <w:r w:rsidRPr="00835DAA">
        <w:rPr>
          <w:rFonts w:ascii="標楷體" w:eastAsia="標楷體" w:hAnsi="標楷體" w:hint="eastAsia"/>
          <w:spacing w:val="-4"/>
        </w:rPr>
        <w:t>）其他(報表)</w:t>
      </w:r>
    </w:p>
    <w:p w:rsidR="006D101C" w:rsidRPr="000F79D5" w:rsidRDefault="006D101C" w:rsidP="00E25CF9">
      <w:pPr>
        <w:spacing w:line="320" w:lineRule="exact"/>
        <w:ind w:left="720" w:hanging="426"/>
        <w:jc w:val="both"/>
        <w:rPr>
          <w:rFonts w:ascii="標楷體" w:eastAsia="標楷體" w:hAnsi="標楷體"/>
          <w:spacing w:val="-4"/>
        </w:rPr>
      </w:pPr>
      <w:r w:rsidRPr="000F79D5">
        <w:rPr>
          <w:rFonts w:ascii="標楷體" w:eastAsia="標楷體" w:hAnsi="標楷體" w:hint="eastAsia"/>
          <w:spacing w:val="-4"/>
        </w:rPr>
        <w:t>三、資料範圍、週期及時效：</w:t>
      </w:r>
    </w:p>
    <w:p w:rsidR="006D101C" w:rsidRPr="000F79D5" w:rsidRDefault="006D101C" w:rsidP="00775BDB">
      <w:pPr>
        <w:spacing w:line="320" w:lineRule="exact"/>
        <w:ind w:leftChars="200" w:left="1176" w:hangingChars="300" w:hanging="696"/>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統計地區範圍及對象：凡在本區內為農村生產資材與產物運輸需要而輔助改善及維護之農路為統計對象。</w:t>
      </w:r>
    </w:p>
    <w:p w:rsidR="006D101C" w:rsidRPr="000F79D5" w:rsidRDefault="006D101C" w:rsidP="00775BDB">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統計標準時間：以會計年度期間之事實為</w:t>
      </w:r>
      <w:proofErr w:type="gramStart"/>
      <w:r w:rsidRPr="000F79D5">
        <w:rPr>
          <w:rFonts w:ascii="標楷體" w:eastAsia="標楷體" w:hAnsi="標楷體" w:hint="eastAsia"/>
          <w:spacing w:val="-4"/>
        </w:rPr>
        <w:t>準</w:t>
      </w:r>
      <w:proofErr w:type="gramEnd"/>
      <w:r w:rsidRPr="000F79D5">
        <w:rPr>
          <w:rFonts w:ascii="標楷體" w:eastAsia="標楷體" w:hAnsi="標楷體" w:hint="eastAsia"/>
          <w:spacing w:val="-4"/>
        </w:rPr>
        <w:t>。</w:t>
      </w:r>
    </w:p>
    <w:p w:rsidR="006D101C" w:rsidRPr="000F79D5" w:rsidRDefault="006D101C" w:rsidP="00775BDB">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統計項目定義：</w:t>
      </w:r>
    </w:p>
    <w:tbl>
      <w:tblPr>
        <w:tblW w:w="8696" w:type="dxa"/>
        <w:tblInd w:w="15" w:type="dxa"/>
        <w:tblCellMar>
          <w:left w:w="28" w:type="dxa"/>
          <w:right w:w="28" w:type="dxa"/>
        </w:tblCellMar>
        <w:tblLook w:val="0000" w:firstRow="0" w:lastRow="0" w:firstColumn="0" w:lastColumn="0" w:noHBand="0" w:noVBand="0"/>
      </w:tblPr>
      <w:tblGrid>
        <w:gridCol w:w="8696"/>
      </w:tblGrid>
      <w:tr w:rsidR="006D101C" w:rsidRPr="000F79D5">
        <w:trPr>
          <w:trHeight w:val="600"/>
        </w:trPr>
        <w:tc>
          <w:tcPr>
            <w:tcW w:w="8696" w:type="dxa"/>
            <w:tcBorders>
              <w:top w:val="nil"/>
              <w:left w:val="nil"/>
              <w:bottom w:val="nil"/>
              <w:right w:val="nil"/>
            </w:tcBorders>
            <w:noWrap/>
            <w:vAlign w:val="bottom"/>
          </w:tcPr>
          <w:tbl>
            <w:tblPr>
              <w:tblW w:w="8640" w:type="dxa"/>
              <w:tblCellMar>
                <w:left w:w="28" w:type="dxa"/>
                <w:right w:w="28" w:type="dxa"/>
              </w:tblCellMar>
              <w:tblLook w:val="0000" w:firstRow="0" w:lastRow="0" w:firstColumn="0" w:lastColumn="0" w:noHBand="0" w:noVBand="0"/>
            </w:tblPr>
            <w:tblGrid>
              <w:gridCol w:w="8640"/>
            </w:tblGrid>
            <w:tr w:rsidR="006D101C" w:rsidRPr="000F79D5">
              <w:trPr>
                <w:trHeight w:val="499"/>
              </w:trPr>
              <w:tc>
                <w:tcPr>
                  <w:tcW w:w="8640" w:type="dxa"/>
                  <w:noWrap/>
                  <w:vAlign w:val="center"/>
                </w:tcPr>
                <w:p w:rsidR="006D101C" w:rsidRPr="000F79D5" w:rsidRDefault="006D101C" w:rsidP="00775BDB">
                  <w:pPr>
                    <w:spacing w:line="320" w:lineRule="exact"/>
                    <w:ind w:leftChars="250" w:left="2456" w:hangingChars="800" w:hanging="1856"/>
                    <w:jc w:val="both"/>
                    <w:rPr>
                      <w:rFonts w:ascii="標楷體" w:eastAsia="標楷體" w:hAnsi="標楷體"/>
                      <w:spacing w:val="-4"/>
                    </w:rPr>
                  </w:pPr>
                  <w:r w:rsidRPr="000F79D5">
                    <w:rPr>
                      <w:rFonts w:ascii="標楷體" w:eastAsia="標楷體" w:hAnsi="標楷體" w:hint="eastAsia"/>
                      <w:spacing w:val="-4"/>
                    </w:rPr>
                    <w:t>（一）總工程費：本年度已完工者以決算金額，未完工以發包實際需要工程費填報，惟不含管理費在內。</w:t>
                  </w:r>
                </w:p>
                <w:p w:rsidR="006D101C" w:rsidRPr="000F79D5" w:rsidRDefault="006D101C" w:rsidP="00775BDB">
                  <w:pPr>
                    <w:spacing w:line="320" w:lineRule="exact"/>
                    <w:ind w:leftChars="250" w:left="1992" w:hangingChars="600" w:hanging="1392"/>
                    <w:jc w:val="both"/>
                    <w:rPr>
                      <w:rFonts w:ascii="標楷體" w:eastAsia="標楷體" w:hAnsi="標楷體"/>
                      <w:spacing w:val="-4"/>
                    </w:rPr>
                  </w:pPr>
                  <w:r w:rsidRPr="000F79D5">
                    <w:rPr>
                      <w:rFonts w:ascii="標楷體" w:eastAsia="標楷體" w:hAnsi="標楷體" w:hint="eastAsia"/>
                      <w:spacing w:val="-4"/>
                    </w:rPr>
                    <w:t>（二）農路：係指各區道路、產業道路</w:t>
                  </w:r>
                  <w:proofErr w:type="gramStart"/>
                  <w:r w:rsidRPr="000F79D5">
                    <w:rPr>
                      <w:rFonts w:ascii="標楷體" w:eastAsia="標楷體" w:hAnsi="標楷體" w:hint="eastAsia"/>
                      <w:spacing w:val="-4"/>
                    </w:rPr>
                    <w:t>等鄰側支線</w:t>
                  </w:r>
                  <w:proofErr w:type="gramEnd"/>
                  <w:r w:rsidRPr="000F79D5">
                    <w:rPr>
                      <w:rFonts w:ascii="標楷體" w:eastAsia="標楷體" w:hAnsi="標楷體" w:hint="eastAsia"/>
                      <w:spacing w:val="-4"/>
                    </w:rPr>
                    <w:t>及末端之地區間，運輸農產物及農業生產材之農村道路。</w:t>
                  </w:r>
                </w:p>
                <w:p w:rsidR="006D101C" w:rsidRPr="000F79D5" w:rsidRDefault="006D101C" w:rsidP="00775BDB">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統計單位：公里、新台幣元。</w:t>
                  </w:r>
                </w:p>
                <w:p w:rsidR="006D101C" w:rsidRPr="000F79D5" w:rsidRDefault="006D101C" w:rsidP="00775BDB">
                  <w:pPr>
                    <w:spacing w:line="320" w:lineRule="exact"/>
                    <w:ind w:leftChars="200" w:left="1872" w:hangingChars="600" w:hanging="1392"/>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統計分類：按工程名稱、地點、道路總長度分；總工程費按中央、市、其他等經費來源分。</w:t>
                  </w:r>
                </w:p>
                <w:p w:rsidR="006D101C" w:rsidRPr="000F79D5" w:rsidRDefault="006D101C" w:rsidP="00775BDB">
                  <w:pPr>
                    <w:spacing w:line="320" w:lineRule="exact"/>
                    <w:ind w:leftChars="50" w:left="120" w:firstLineChars="150" w:firstLine="348"/>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發布週期：年。</w:t>
                  </w:r>
                </w:p>
                <w:p w:rsidR="006D101C" w:rsidRPr="000F79D5" w:rsidRDefault="006D101C" w:rsidP="00775BDB">
                  <w:pPr>
                    <w:spacing w:line="320" w:lineRule="exact"/>
                    <w:ind w:firstLineChars="200" w:firstLine="464"/>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時效：</w:t>
                  </w:r>
                  <w:r w:rsidRPr="000F79D5">
                    <w:rPr>
                      <w:rFonts w:ascii="標楷體" w:eastAsia="標楷體" w:hAnsi="標楷體"/>
                      <w:spacing w:val="-4"/>
                    </w:rPr>
                    <w:t>1</w:t>
                  </w:r>
                  <w:r w:rsidRPr="000F79D5">
                    <w:rPr>
                      <w:rFonts w:ascii="標楷體" w:eastAsia="標楷體" w:hAnsi="標楷體" w:hint="eastAsia"/>
                      <w:spacing w:val="-4"/>
                    </w:rPr>
                    <w:t>個月。</w:t>
                  </w:r>
                </w:p>
              </w:tc>
            </w:tr>
          </w:tbl>
          <w:p w:rsidR="006D101C" w:rsidRPr="000F79D5" w:rsidRDefault="006D101C" w:rsidP="00E25CF9">
            <w:pPr>
              <w:spacing w:line="320" w:lineRule="exact"/>
              <w:ind w:left="720" w:hanging="426"/>
              <w:jc w:val="both"/>
              <w:rPr>
                <w:rFonts w:ascii="標楷體" w:eastAsia="標楷體" w:hAnsi="標楷體"/>
                <w:spacing w:val="-4"/>
              </w:rPr>
            </w:pPr>
          </w:p>
        </w:tc>
      </w:tr>
    </w:tbl>
    <w:p w:rsidR="006D101C" w:rsidRPr="000F79D5" w:rsidRDefault="006D101C" w:rsidP="00775BDB">
      <w:pPr>
        <w:spacing w:line="320" w:lineRule="exact"/>
        <w:ind w:firstLineChars="204" w:firstLine="473"/>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資料變革：無。</w:t>
      </w:r>
    </w:p>
    <w:p w:rsidR="006D101C" w:rsidRPr="000F79D5" w:rsidRDefault="006D101C" w:rsidP="00E25CF9">
      <w:pPr>
        <w:spacing w:line="320" w:lineRule="exact"/>
        <w:ind w:left="720" w:hanging="426"/>
        <w:jc w:val="both"/>
        <w:rPr>
          <w:rFonts w:ascii="標楷體" w:eastAsia="標楷體" w:hAnsi="標楷體"/>
          <w:spacing w:val="-4"/>
        </w:rPr>
      </w:pPr>
      <w:r w:rsidRPr="000F79D5">
        <w:rPr>
          <w:rFonts w:ascii="標楷體" w:eastAsia="標楷體" w:hAnsi="標楷體" w:hint="eastAsia"/>
          <w:spacing w:val="-4"/>
        </w:rPr>
        <w:t>四、公開資料發布訊息</w:t>
      </w:r>
    </w:p>
    <w:p w:rsidR="006D101C" w:rsidRPr="000F79D5" w:rsidRDefault="006D101C" w:rsidP="00775BDB">
      <w:pPr>
        <w:spacing w:line="320" w:lineRule="exact"/>
        <w:ind w:leftChars="195" w:left="4677" w:hangingChars="1814" w:hanging="4209"/>
        <w:jc w:val="both"/>
        <w:rPr>
          <w:rFonts w:ascii="標楷體" w:eastAsia="標楷體" w:hAnsi="標楷體"/>
        </w:rPr>
      </w:pPr>
      <w:proofErr w:type="gramStart"/>
      <w:r w:rsidRPr="000F79D5">
        <w:rPr>
          <w:rFonts w:ascii="標楷體" w:eastAsia="標楷體" w:hAnsi="標楷體" w:hint="eastAsia"/>
          <w:spacing w:val="-4"/>
        </w:rPr>
        <w:t>＊</w:t>
      </w:r>
      <w:proofErr w:type="gramEnd"/>
      <w:r w:rsidRPr="000F79D5">
        <w:rPr>
          <w:rFonts w:eastAsia="標楷體" w:hint="eastAsia"/>
        </w:rPr>
        <w:t>預告發布日期：每年終了</w:t>
      </w:r>
      <w:r w:rsidRPr="000F79D5">
        <w:rPr>
          <w:rFonts w:eastAsia="標楷體"/>
        </w:rPr>
        <w:t>1</w:t>
      </w:r>
      <w:r w:rsidRPr="000F79D5">
        <w:rPr>
          <w:rFonts w:eastAsia="標楷體" w:hint="eastAsia"/>
        </w:rPr>
        <w:t>個月。</w:t>
      </w:r>
      <w:r w:rsidRPr="000F79D5">
        <w:rPr>
          <w:rFonts w:ascii="標楷體" w:eastAsia="標楷體" w:hAnsi="標楷體"/>
        </w:rPr>
        <w:t>(</w:t>
      </w:r>
      <w:r w:rsidRPr="000F79D5">
        <w:rPr>
          <w:rFonts w:ascii="標楷體" w:eastAsia="標楷體" w:hAnsi="標楷體" w:hint="eastAsia"/>
        </w:rPr>
        <w:t>原訂預告發布日期如遇例假日或國定</w:t>
      </w:r>
    </w:p>
    <w:p w:rsidR="006D101C" w:rsidRPr="000F79D5" w:rsidRDefault="006D101C" w:rsidP="00775BDB">
      <w:pPr>
        <w:spacing w:line="320" w:lineRule="exact"/>
        <w:ind w:leftChars="995" w:left="4822" w:hangingChars="1014" w:hanging="2434"/>
        <w:jc w:val="both"/>
        <w:rPr>
          <w:rFonts w:ascii="標楷體" w:eastAsia="標楷體" w:hAnsi="標楷體"/>
          <w:spacing w:val="-4"/>
        </w:rPr>
      </w:pPr>
      <w:r w:rsidRPr="000F79D5">
        <w:rPr>
          <w:rFonts w:ascii="標楷體" w:eastAsia="標楷體" w:hAnsi="標楷體" w:hint="eastAsia"/>
        </w:rPr>
        <w:t>假日則延至下一個工作日發布</w:t>
      </w:r>
      <w:r w:rsidRPr="000F79D5">
        <w:rPr>
          <w:rFonts w:ascii="標楷體" w:eastAsia="標楷體" w:hAnsi="標楷體"/>
        </w:rPr>
        <w:t>)</w:t>
      </w:r>
    </w:p>
    <w:p w:rsidR="006D101C" w:rsidRPr="000F79D5" w:rsidRDefault="006D101C" w:rsidP="00775BDB">
      <w:pPr>
        <w:spacing w:line="320" w:lineRule="exact"/>
        <w:ind w:leftChars="195" w:left="707" w:hangingChars="103" w:hanging="239"/>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同步發送單位：</w:t>
      </w:r>
      <w:proofErr w:type="gramStart"/>
      <w:r w:rsidR="00054728" w:rsidRPr="006E1A26">
        <w:rPr>
          <w:rFonts w:ascii="標楷體" w:eastAsia="標楷體" w:hAnsi="標楷體" w:hint="eastAsia"/>
        </w:rPr>
        <w:t>臺</w:t>
      </w:r>
      <w:proofErr w:type="gramEnd"/>
      <w:r w:rsidR="00054728" w:rsidRPr="006E1A26">
        <w:rPr>
          <w:rFonts w:ascii="標楷體" w:eastAsia="標楷體" w:hAnsi="標楷體" w:hint="eastAsia"/>
        </w:rPr>
        <w:t>中市政府主計處。</w:t>
      </w:r>
    </w:p>
    <w:p w:rsidR="006D101C" w:rsidRPr="000F79D5" w:rsidRDefault="006D101C" w:rsidP="00E25CF9">
      <w:pPr>
        <w:spacing w:line="320" w:lineRule="exact"/>
        <w:ind w:left="720" w:hanging="426"/>
        <w:jc w:val="both"/>
        <w:rPr>
          <w:rFonts w:ascii="標楷體" w:eastAsia="標楷體" w:hAnsi="標楷體"/>
          <w:spacing w:val="-4"/>
        </w:rPr>
      </w:pPr>
      <w:r w:rsidRPr="000F79D5">
        <w:rPr>
          <w:rFonts w:ascii="標楷體" w:eastAsia="標楷體" w:hAnsi="標楷體" w:hint="eastAsia"/>
          <w:spacing w:val="-4"/>
        </w:rPr>
        <w:t>五、資料品質</w:t>
      </w:r>
    </w:p>
    <w:p w:rsidR="000B449E" w:rsidRDefault="006D101C" w:rsidP="00775BDB">
      <w:pPr>
        <w:spacing w:line="320" w:lineRule="exact"/>
        <w:ind w:leftChars="200" w:left="712" w:hangingChars="100" w:hanging="232"/>
        <w:jc w:val="both"/>
        <w:rPr>
          <w:rFonts w:ascii="標楷體" w:eastAsia="標楷體" w:hAnsi="標楷體"/>
          <w:sz w:val="28"/>
          <w:szCs w:val="28"/>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統計指標編製方法與資料來源說明：</w:t>
      </w:r>
      <w:r w:rsidR="000B449E" w:rsidRPr="000B449E">
        <w:rPr>
          <w:rFonts w:ascii="標楷體" w:eastAsia="標楷體" w:hAnsi="標楷體" w:hint="eastAsia"/>
          <w:spacing w:val="-4"/>
        </w:rPr>
        <w:t>本所農業</w:t>
      </w:r>
      <w:r w:rsidR="00AF2A3E">
        <w:rPr>
          <w:rFonts w:ascii="標楷體" w:eastAsia="標楷體" w:hAnsi="標楷體" w:hint="eastAsia"/>
          <w:spacing w:val="-4"/>
        </w:rPr>
        <w:t>及</w:t>
      </w:r>
      <w:r w:rsidR="000B449E" w:rsidRPr="000B449E">
        <w:rPr>
          <w:rFonts w:ascii="標楷體" w:eastAsia="標楷體" w:hAnsi="標楷體" w:hint="eastAsia"/>
          <w:spacing w:val="-4"/>
        </w:rPr>
        <w:t>建設課依據水土保持及農路維護小型工程決算書資料編製</w:t>
      </w:r>
      <w:r w:rsidR="000B449E">
        <w:rPr>
          <w:rFonts w:ascii="標楷體" w:eastAsia="標楷體" w:hAnsi="標楷體" w:hint="eastAsia"/>
          <w:sz w:val="28"/>
          <w:szCs w:val="28"/>
        </w:rPr>
        <w:t>。</w:t>
      </w:r>
    </w:p>
    <w:p w:rsidR="006D101C" w:rsidRPr="000F79D5" w:rsidRDefault="006D101C" w:rsidP="000B449E">
      <w:pPr>
        <w:spacing w:line="320" w:lineRule="exact"/>
        <w:ind w:leftChars="200" w:left="712" w:hangingChars="100" w:hanging="232"/>
        <w:jc w:val="both"/>
        <w:rPr>
          <w:rFonts w:ascii="標楷體" w:eastAsia="標楷體" w:hAnsi="標楷體"/>
          <w:spacing w:val="-4"/>
        </w:rPr>
      </w:pPr>
      <w:proofErr w:type="gramStart"/>
      <w:r w:rsidRPr="000F79D5">
        <w:rPr>
          <w:rFonts w:ascii="標楷體" w:eastAsia="標楷體" w:hAnsi="標楷體" w:hint="eastAsia"/>
          <w:spacing w:val="-4"/>
        </w:rPr>
        <w:t>＊</w:t>
      </w:r>
      <w:proofErr w:type="gramEnd"/>
      <w:r w:rsidRPr="000F79D5">
        <w:rPr>
          <w:rFonts w:ascii="標楷體" w:eastAsia="標楷體" w:hAnsi="標楷體" w:hint="eastAsia"/>
          <w:spacing w:val="-4"/>
        </w:rPr>
        <w:t>統計資料交叉查核及確保資料合理性之機制：</w:t>
      </w:r>
      <w:r w:rsidRPr="000F79D5">
        <w:rPr>
          <w:rFonts w:eastAsia="標楷體" w:hint="eastAsia"/>
        </w:rPr>
        <w:t>由電腦系統自動進行加總交叉查核。</w:t>
      </w:r>
    </w:p>
    <w:p w:rsidR="006D101C" w:rsidRPr="000F79D5" w:rsidRDefault="006D101C" w:rsidP="00BB798C">
      <w:pPr>
        <w:spacing w:line="320" w:lineRule="exact"/>
        <w:ind w:left="720" w:hanging="426"/>
        <w:jc w:val="both"/>
        <w:rPr>
          <w:rFonts w:ascii="標楷體" w:eastAsia="標楷體" w:hAnsi="標楷體"/>
          <w:spacing w:val="-4"/>
        </w:rPr>
      </w:pPr>
      <w:r w:rsidRPr="000F79D5">
        <w:rPr>
          <w:rFonts w:ascii="標楷體" w:eastAsia="標楷體" w:hAnsi="標楷體" w:hint="eastAsia"/>
          <w:spacing w:val="-4"/>
        </w:rPr>
        <w:t>六、須注意及預定改變之事項：</w:t>
      </w:r>
      <w:proofErr w:type="gramStart"/>
      <w:r w:rsidRPr="000F79D5">
        <w:rPr>
          <w:rFonts w:ascii="標楷體" w:eastAsia="標楷體" w:hAnsi="標楷體" w:hint="eastAsia"/>
          <w:spacing w:val="-4"/>
        </w:rPr>
        <w:t>表號</w:t>
      </w:r>
      <w:proofErr w:type="gramEnd"/>
      <w:r w:rsidRPr="000F79D5">
        <w:rPr>
          <w:rFonts w:ascii="標楷體" w:eastAsia="標楷體" w:hAnsi="標楷體"/>
          <w:spacing w:val="-4"/>
        </w:rPr>
        <w:t>20329-02-01-3</w:t>
      </w:r>
    </w:p>
    <w:p w:rsidR="006D101C" w:rsidRPr="000F79D5" w:rsidRDefault="006D101C" w:rsidP="00775BDB">
      <w:pPr>
        <w:spacing w:line="320" w:lineRule="exact"/>
        <w:ind w:leftChars="30" w:left="72"/>
        <w:jc w:val="both"/>
        <w:rPr>
          <w:rFonts w:ascii="標楷體" w:eastAsia="標楷體" w:hAnsi="標楷體"/>
          <w:spacing w:val="-4"/>
        </w:rPr>
      </w:pPr>
      <w:r w:rsidRPr="000F79D5">
        <w:rPr>
          <w:rFonts w:ascii="標楷體" w:eastAsia="標楷體" w:hAnsi="標楷體"/>
          <w:spacing w:val="-4"/>
        </w:rPr>
        <w:lastRenderedPageBreak/>
        <w:t xml:space="preserve">  </w:t>
      </w:r>
      <w:r w:rsidRPr="000F79D5">
        <w:rPr>
          <w:rFonts w:ascii="標楷體" w:eastAsia="標楷體" w:hAnsi="標楷體" w:hint="eastAsia"/>
          <w:spacing w:val="-4"/>
        </w:rPr>
        <w:t>七、</w:t>
      </w:r>
      <w:r w:rsidRPr="000F79D5">
        <w:rPr>
          <w:rFonts w:ascii="標楷體" w:eastAsia="標楷體" w:hAnsi="標楷體" w:hint="eastAsia"/>
        </w:rPr>
        <w:t>其他事項：無。</w:t>
      </w:r>
    </w:p>
    <w:sectPr w:rsidR="006D101C" w:rsidRPr="000F79D5" w:rsidSect="006D101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02E1" w:rsidRDefault="006E02E1" w:rsidP="001B17C9">
      <w:r>
        <w:separator/>
      </w:r>
    </w:p>
  </w:endnote>
  <w:endnote w:type="continuationSeparator" w:id="0">
    <w:p w:rsidR="006E02E1" w:rsidRDefault="006E02E1" w:rsidP="001B1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ncientClock">
    <w:charset w:val="02"/>
    <w:family w:val="auto"/>
    <w:pitch w:val="variable"/>
    <w:sig w:usb0="00000000" w:usb1="10000000" w:usb2="00000000" w:usb3="00000000" w:csb0="80000000" w:csb1="00000000"/>
  </w:font>
  <w:font w:name="AR PGothic Medium JP">
    <w:altName w:val="MS PGothic"/>
    <w:panose1 w:val="00000000000000000000"/>
    <w:charset w:val="80"/>
    <w:family w:val="modern"/>
    <w:notTrueType/>
    <w:pitch w:val="variable"/>
    <w:sig w:usb0="00000001" w:usb1="08070000" w:usb2="00000010" w:usb3="00000000" w:csb0="0002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文鼎細楷">
    <w:altName w:val="細明體"/>
    <w:panose1 w:val="00000000000000000000"/>
    <w:charset w:val="88"/>
    <w:family w:val="modern"/>
    <w:notTrueType/>
    <w:pitch w:val="fixed"/>
    <w:sig w:usb0="00000001" w:usb1="08080000" w:usb2="00000010" w:usb3="00000000" w:csb0="00100000" w:csb1="00000000"/>
  </w:font>
  <w:font w:name="華康細明體">
    <w:altName w:val="細明體"/>
    <w:panose1 w:val="00000000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02E1" w:rsidRDefault="006E02E1" w:rsidP="001B17C9">
      <w:r>
        <w:separator/>
      </w:r>
    </w:p>
  </w:footnote>
  <w:footnote w:type="continuationSeparator" w:id="0">
    <w:p w:rsidR="006E02E1" w:rsidRDefault="006E02E1" w:rsidP="001B17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90C84"/>
    <w:multiLevelType w:val="hybridMultilevel"/>
    <w:tmpl w:val="96965FF2"/>
    <w:lvl w:ilvl="0" w:tplc="04090015">
      <w:start w:val="1"/>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DCD15E6"/>
    <w:multiLevelType w:val="hybridMultilevel"/>
    <w:tmpl w:val="ACD62640"/>
    <w:lvl w:ilvl="0" w:tplc="49661BFE">
      <w:start w:val="2"/>
      <w:numFmt w:val="bullet"/>
      <w:lvlText w:val="＊"/>
      <w:lvlJc w:val="left"/>
      <w:pPr>
        <w:ind w:left="960" w:hanging="480"/>
      </w:pPr>
      <w:rPr>
        <w:rFonts w:ascii="標楷體" w:eastAsia="標楷體" w:hAnsi="Times New Roman" w:hint="eastAsia"/>
      </w:rPr>
    </w:lvl>
    <w:lvl w:ilvl="1" w:tplc="04090003" w:tentative="1">
      <w:start w:val="1"/>
      <w:numFmt w:val="bullet"/>
      <w:lvlText w:val=""/>
      <w:lvlJc w:val="left"/>
      <w:pPr>
        <w:ind w:left="1440" w:hanging="480"/>
      </w:pPr>
      <w:rPr>
        <w:rFonts w:ascii="AncientClock" w:hAnsi="AncientClock" w:hint="default"/>
      </w:rPr>
    </w:lvl>
    <w:lvl w:ilvl="2" w:tplc="04090005" w:tentative="1">
      <w:start w:val="1"/>
      <w:numFmt w:val="bullet"/>
      <w:lvlText w:val=""/>
      <w:lvlJc w:val="left"/>
      <w:pPr>
        <w:ind w:left="1920" w:hanging="480"/>
      </w:pPr>
      <w:rPr>
        <w:rFonts w:ascii="AncientClock" w:hAnsi="AncientClock" w:hint="default"/>
      </w:rPr>
    </w:lvl>
    <w:lvl w:ilvl="3" w:tplc="04090001" w:tentative="1">
      <w:start w:val="1"/>
      <w:numFmt w:val="bullet"/>
      <w:lvlText w:val=""/>
      <w:lvlJc w:val="left"/>
      <w:pPr>
        <w:ind w:left="2400" w:hanging="480"/>
      </w:pPr>
      <w:rPr>
        <w:rFonts w:ascii="AncientClock" w:hAnsi="AncientClock" w:hint="default"/>
      </w:rPr>
    </w:lvl>
    <w:lvl w:ilvl="4" w:tplc="04090003" w:tentative="1">
      <w:start w:val="1"/>
      <w:numFmt w:val="bullet"/>
      <w:lvlText w:val=""/>
      <w:lvlJc w:val="left"/>
      <w:pPr>
        <w:ind w:left="2880" w:hanging="480"/>
      </w:pPr>
      <w:rPr>
        <w:rFonts w:ascii="AncientClock" w:hAnsi="AncientClock" w:hint="default"/>
      </w:rPr>
    </w:lvl>
    <w:lvl w:ilvl="5" w:tplc="04090005" w:tentative="1">
      <w:start w:val="1"/>
      <w:numFmt w:val="bullet"/>
      <w:lvlText w:val=""/>
      <w:lvlJc w:val="left"/>
      <w:pPr>
        <w:ind w:left="3360" w:hanging="480"/>
      </w:pPr>
      <w:rPr>
        <w:rFonts w:ascii="AncientClock" w:hAnsi="AncientClock" w:hint="default"/>
      </w:rPr>
    </w:lvl>
    <w:lvl w:ilvl="6" w:tplc="04090001" w:tentative="1">
      <w:start w:val="1"/>
      <w:numFmt w:val="bullet"/>
      <w:lvlText w:val=""/>
      <w:lvlJc w:val="left"/>
      <w:pPr>
        <w:ind w:left="3840" w:hanging="480"/>
      </w:pPr>
      <w:rPr>
        <w:rFonts w:ascii="AncientClock" w:hAnsi="AncientClock" w:hint="default"/>
      </w:rPr>
    </w:lvl>
    <w:lvl w:ilvl="7" w:tplc="04090003" w:tentative="1">
      <w:start w:val="1"/>
      <w:numFmt w:val="bullet"/>
      <w:lvlText w:val=""/>
      <w:lvlJc w:val="left"/>
      <w:pPr>
        <w:ind w:left="4320" w:hanging="480"/>
      </w:pPr>
      <w:rPr>
        <w:rFonts w:ascii="AncientClock" w:hAnsi="AncientClock" w:hint="default"/>
      </w:rPr>
    </w:lvl>
    <w:lvl w:ilvl="8" w:tplc="04090005" w:tentative="1">
      <w:start w:val="1"/>
      <w:numFmt w:val="bullet"/>
      <w:lvlText w:val=""/>
      <w:lvlJc w:val="left"/>
      <w:pPr>
        <w:ind w:left="4800" w:hanging="480"/>
      </w:pPr>
      <w:rPr>
        <w:rFonts w:ascii="AncientClock" w:hAnsi="AncientClock" w:hint="default"/>
      </w:rPr>
    </w:lvl>
  </w:abstractNum>
  <w:abstractNum w:abstractNumId="2">
    <w:nsid w:val="1F471F27"/>
    <w:multiLevelType w:val="hybridMultilevel"/>
    <w:tmpl w:val="C6205F24"/>
    <w:lvl w:ilvl="0" w:tplc="49661BFE">
      <w:start w:val="2"/>
      <w:numFmt w:val="bullet"/>
      <w:lvlText w:val="＊"/>
      <w:lvlJc w:val="left"/>
      <w:pPr>
        <w:ind w:left="774" w:hanging="480"/>
      </w:pPr>
      <w:rPr>
        <w:rFonts w:ascii="標楷體" w:eastAsia="標楷體" w:hAnsi="Times New Roman" w:hint="eastAsia"/>
      </w:rPr>
    </w:lvl>
    <w:lvl w:ilvl="1" w:tplc="04090003" w:tentative="1">
      <w:start w:val="1"/>
      <w:numFmt w:val="bullet"/>
      <w:lvlText w:val=""/>
      <w:lvlJc w:val="left"/>
      <w:pPr>
        <w:ind w:left="1254" w:hanging="480"/>
      </w:pPr>
      <w:rPr>
        <w:rFonts w:ascii="AncientClock" w:hAnsi="AncientClock" w:hint="default"/>
      </w:rPr>
    </w:lvl>
    <w:lvl w:ilvl="2" w:tplc="04090005" w:tentative="1">
      <w:start w:val="1"/>
      <w:numFmt w:val="bullet"/>
      <w:lvlText w:val=""/>
      <w:lvlJc w:val="left"/>
      <w:pPr>
        <w:ind w:left="1734" w:hanging="480"/>
      </w:pPr>
      <w:rPr>
        <w:rFonts w:ascii="AncientClock" w:hAnsi="AncientClock" w:hint="default"/>
      </w:rPr>
    </w:lvl>
    <w:lvl w:ilvl="3" w:tplc="04090001" w:tentative="1">
      <w:start w:val="1"/>
      <w:numFmt w:val="bullet"/>
      <w:lvlText w:val=""/>
      <w:lvlJc w:val="left"/>
      <w:pPr>
        <w:ind w:left="2214" w:hanging="480"/>
      </w:pPr>
      <w:rPr>
        <w:rFonts w:ascii="AncientClock" w:hAnsi="AncientClock" w:hint="default"/>
      </w:rPr>
    </w:lvl>
    <w:lvl w:ilvl="4" w:tplc="04090003" w:tentative="1">
      <w:start w:val="1"/>
      <w:numFmt w:val="bullet"/>
      <w:lvlText w:val=""/>
      <w:lvlJc w:val="left"/>
      <w:pPr>
        <w:ind w:left="2694" w:hanging="480"/>
      </w:pPr>
      <w:rPr>
        <w:rFonts w:ascii="AncientClock" w:hAnsi="AncientClock" w:hint="default"/>
      </w:rPr>
    </w:lvl>
    <w:lvl w:ilvl="5" w:tplc="04090005" w:tentative="1">
      <w:start w:val="1"/>
      <w:numFmt w:val="bullet"/>
      <w:lvlText w:val=""/>
      <w:lvlJc w:val="left"/>
      <w:pPr>
        <w:ind w:left="3174" w:hanging="480"/>
      </w:pPr>
      <w:rPr>
        <w:rFonts w:ascii="AncientClock" w:hAnsi="AncientClock" w:hint="default"/>
      </w:rPr>
    </w:lvl>
    <w:lvl w:ilvl="6" w:tplc="04090001" w:tentative="1">
      <w:start w:val="1"/>
      <w:numFmt w:val="bullet"/>
      <w:lvlText w:val=""/>
      <w:lvlJc w:val="left"/>
      <w:pPr>
        <w:ind w:left="3654" w:hanging="480"/>
      </w:pPr>
      <w:rPr>
        <w:rFonts w:ascii="AncientClock" w:hAnsi="AncientClock" w:hint="default"/>
      </w:rPr>
    </w:lvl>
    <w:lvl w:ilvl="7" w:tplc="04090003" w:tentative="1">
      <w:start w:val="1"/>
      <w:numFmt w:val="bullet"/>
      <w:lvlText w:val=""/>
      <w:lvlJc w:val="left"/>
      <w:pPr>
        <w:ind w:left="4134" w:hanging="480"/>
      </w:pPr>
      <w:rPr>
        <w:rFonts w:ascii="AncientClock" w:hAnsi="AncientClock" w:hint="default"/>
      </w:rPr>
    </w:lvl>
    <w:lvl w:ilvl="8" w:tplc="04090005" w:tentative="1">
      <w:start w:val="1"/>
      <w:numFmt w:val="bullet"/>
      <w:lvlText w:val=""/>
      <w:lvlJc w:val="left"/>
      <w:pPr>
        <w:ind w:left="4614" w:hanging="480"/>
      </w:pPr>
      <w:rPr>
        <w:rFonts w:ascii="AncientClock" w:hAnsi="AncientClock" w:hint="default"/>
      </w:rPr>
    </w:lvl>
  </w:abstractNum>
  <w:abstractNum w:abstractNumId="3">
    <w:nsid w:val="259A4CBD"/>
    <w:multiLevelType w:val="hybridMultilevel"/>
    <w:tmpl w:val="6FC420B4"/>
    <w:lvl w:ilvl="0" w:tplc="6AB8830C">
      <w:start w:val="1"/>
      <w:numFmt w:val="bullet"/>
      <w:lvlText w:val="*"/>
      <w:lvlJc w:val="left"/>
      <w:pPr>
        <w:ind w:left="1440" w:hanging="480"/>
      </w:pPr>
      <w:rPr>
        <w:rFonts w:ascii="AR PGothic Medium JP" w:eastAsia="AR PGothic Medium JP" w:hAnsi="AncientClock" w:hint="eastAsia"/>
        <w:color w:val="auto"/>
      </w:rPr>
    </w:lvl>
    <w:lvl w:ilvl="1" w:tplc="04090003" w:tentative="1">
      <w:start w:val="1"/>
      <w:numFmt w:val="bullet"/>
      <w:lvlText w:val=""/>
      <w:lvlJc w:val="left"/>
      <w:pPr>
        <w:ind w:left="1920" w:hanging="480"/>
      </w:pPr>
      <w:rPr>
        <w:rFonts w:ascii="AncientClock" w:hAnsi="AncientClock" w:hint="default"/>
      </w:rPr>
    </w:lvl>
    <w:lvl w:ilvl="2" w:tplc="04090005" w:tentative="1">
      <w:start w:val="1"/>
      <w:numFmt w:val="bullet"/>
      <w:lvlText w:val=""/>
      <w:lvlJc w:val="left"/>
      <w:pPr>
        <w:ind w:left="2400" w:hanging="480"/>
      </w:pPr>
      <w:rPr>
        <w:rFonts w:ascii="AncientClock" w:hAnsi="AncientClock" w:hint="default"/>
      </w:rPr>
    </w:lvl>
    <w:lvl w:ilvl="3" w:tplc="04090001" w:tentative="1">
      <w:start w:val="1"/>
      <w:numFmt w:val="bullet"/>
      <w:lvlText w:val=""/>
      <w:lvlJc w:val="left"/>
      <w:pPr>
        <w:ind w:left="2880" w:hanging="480"/>
      </w:pPr>
      <w:rPr>
        <w:rFonts w:ascii="AncientClock" w:hAnsi="AncientClock" w:hint="default"/>
      </w:rPr>
    </w:lvl>
    <w:lvl w:ilvl="4" w:tplc="04090003" w:tentative="1">
      <w:start w:val="1"/>
      <w:numFmt w:val="bullet"/>
      <w:lvlText w:val=""/>
      <w:lvlJc w:val="left"/>
      <w:pPr>
        <w:ind w:left="3360" w:hanging="480"/>
      </w:pPr>
      <w:rPr>
        <w:rFonts w:ascii="AncientClock" w:hAnsi="AncientClock" w:hint="default"/>
      </w:rPr>
    </w:lvl>
    <w:lvl w:ilvl="5" w:tplc="04090005" w:tentative="1">
      <w:start w:val="1"/>
      <w:numFmt w:val="bullet"/>
      <w:lvlText w:val=""/>
      <w:lvlJc w:val="left"/>
      <w:pPr>
        <w:ind w:left="3840" w:hanging="480"/>
      </w:pPr>
      <w:rPr>
        <w:rFonts w:ascii="AncientClock" w:hAnsi="AncientClock" w:hint="default"/>
      </w:rPr>
    </w:lvl>
    <w:lvl w:ilvl="6" w:tplc="04090001" w:tentative="1">
      <w:start w:val="1"/>
      <w:numFmt w:val="bullet"/>
      <w:lvlText w:val=""/>
      <w:lvlJc w:val="left"/>
      <w:pPr>
        <w:ind w:left="4320" w:hanging="480"/>
      </w:pPr>
      <w:rPr>
        <w:rFonts w:ascii="AncientClock" w:hAnsi="AncientClock" w:hint="default"/>
      </w:rPr>
    </w:lvl>
    <w:lvl w:ilvl="7" w:tplc="04090003" w:tentative="1">
      <w:start w:val="1"/>
      <w:numFmt w:val="bullet"/>
      <w:lvlText w:val=""/>
      <w:lvlJc w:val="left"/>
      <w:pPr>
        <w:ind w:left="4800" w:hanging="480"/>
      </w:pPr>
      <w:rPr>
        <w:rFonts w:ascii="AncientClock" w:hAnsi="AncientClock" w:hint="default"/>
      </w:rPr>
    </w:lvl>
    <w:lvl w:ilvl="8" w:tplc="04090005" w:tentative="1">
      <w:start w:val="1"/>
      <w:numFmt w:val="bullet"/>
      <w:lvlText w:val=""/>
      <w:lvlJc w:val="left"/>
      <w:pPr>
        <w:ind w:left="5280" w:hanging="480"/>
      </w:pPr>
      <w:rPr>
        <w:rFonts w:ascii="AncientClock" w:hAnsi="AncientClock" w:hint="default"/>
      </w:rPr>
    </w:lvl>
  </w:abstractNum>
  <w:abstractNum w:abstractNumId="4">
    <w:nsid w:val="46101723"/>
    <w:multiLevelType w:val="hybridMultilevel"/>
    <w:tmpl w:val="BAEED3FC"/>
    <w:lvl w:ilvl="0" w:tplc="49661BFE">
      <w:start w:val="2"/>
      <w:numFmt w:val="bullet"/>
      <w:lvlText w:val="＊"/>
      <w:lvlJc w:val="left"/>
      <w:pPr>
        <w:ind w:left="600" w:hanging="480"/>
      </w:pPr>
      <w:rPr>
        <w:rFonts w:ascii="標楷體" w:eastAsia="標楷體" w:hAnsi="Times New Roman" w:hint="eastAsia"/>
      </w:rPr>
    </w:lvl>
    <w:lvl w:ilvl="1" w:tplc="04090003" w:tentative="1">
      <w:start w:val="1"/>
      <w:numFmt w:val="bullet"/>
      <w:lvlText w:val=""/>
      <w:lvlJc w:val="left"/>
      <w:pPr>
        <w:ind w:left="1080" w:hanging="480"/>
      </w:pPr>
      <w:rPr>
        <w:rFonts w:ascii="AncientClock" w:hAnsi="AncientClock" w:hint="default"/>
      </w:rPr>
    </w:lvl>
    <w:lvl w:ilvl="2" w:tplc="04090005" w:tentative="1">
      <w:start w:val="1"/>
      <w:numFmt w:val="bullet"/>
      <w:lvlText w:val=""/>
      <w:lvlJc w:val="left"/>
      <w:pPr>
        <w:ind w:left="1560" w:hanging="480"/>
      </w:pPr>
      <w:rPr>
        <w:rFonts w:ascii="AncientClock" w:hAnsi="AncientClock" w:hint="default"/>
      </w:rPr>
    </w:lvl>
    <w:lvl w:ilvl="3" w:tplc="04090001" w:tentative="1">
      <w:start w:val="1"/>
      <w:numFmt w:val="bullet"/>
      <w:lvlText w:val=""/>
      <w:lvlJc w:val="left"/>
      <w:pPr>
        <w:ind w:left="2040" w:hanging="480"/>
      </w:pPr>
      <w:rPr>
        <w:rFonts w:ascii="AncientClock" w:hAnsi="AncientClock" w:hint="default"/>
      </w:rPr>
    </w:lvl>
    <w:lvl w:ilvl="4" w:tplc="04090003" w:tentative="1">
      <w:start w:val="1"/>
      <w:numFmt w:val="bullet"/>
      <w:lvlText w:val=""/>
      <w:lvlJc w:val="left"/>
      <w:pPr>
        <w:ind w:left="2520" w:hanging="480"/>
      </w:pPr>
      <w:rPr>
        <w:rFonts w:ascii="AncientClock" w:hAnsi="AncientClock" w:hint="default"/>
      </w:rPr>
    </w:lvl>
    <w:lvl w:ilvl="5" w:tplc="04090005" w:tentative="1">
      <w:start w:val="1"/>
      <w:numFmt w:val="bullet"/>
      <w:lvlText w:val=""/>
      <w:lvlJc w:val="left"/>
      <w:pPr>
        <w:ind w:left="3000" w:hanging="480"/>
      </w:pPr>
      <w:rPr>
        <w:rFonts w:ascii="AncientClock" w:hAnsi="AncientClock" w:hint="default"/>
      </w:rPr>
    </w:lvl>
    <w:lvl w:ilvl="6" w:tplc="04090001" w:tentative="1">
      <w:start w:val="1"/>
      <w:numFmt w:val="bullet"/>
      <w:lvlText w:val=""/>
      <w:lvlJc w:val="left"/>
      <w:pPr>
        <w:ind w:left="3480" w:hanging="480"/>
      </w:pPr>
      <w:rPr>
        <w:rFonts w:ascii="AncientClock" w:hAnsi="AncientClock" w:hint="default"/>
      </w:rPr>
    </w:lvl>
    <w:lvl w:ilvl="7" w:tplc="04090003" w:tentative="1">
      <w:start w:val="1"/>
      <w:numFmt w:val="bullet"/>
      <w:lvlText w:val=""/>
      <w:lvlJc w:val="left"/>
      <w:pPr>
        <w:ind w:left="3960" w:hanging="480"/>
      </w:pPr>
      <w:rPr>
        <w:rFonts w:ascii="AncientClock" w:hAnsi="AncientClock" w:hint="default"/>
      </w:rPr>
    </w:lvl>
    <w:lvl w:ilvl="8" w:tplc="04090005" w:tentative="1">
      <w:start w:val="1"/>
      <w:numFmt w:val="bullet"/>
      <w:lvlText w:val=""/>
      <w:lvlJc w:val="left"/>
      <w:pPr>
        <w:ind w:left="4440" w:hanging="480"/>
      </w:pPr>
      <w:rPr>
        <w:rFonts w:ascii="AncientClock" w:hAnsi="AncientClock" w:hint="default"/>
      </w:rPr>
    </w:lvl>
  </w:abstractNum>
  <w:abstractNum w:abstractNumId="5">
    <w:nsid w:val="4A672113"/>
    <w:multiLevelType w:val="hybridMultilevel"/>
    <w:tmpl w:val="38846DE2"/>
    <w:lvl w:ilvl="0" w:tplc="49661BFE">
      <w:start w:val="2"/>
      <w:numFmt w:val="bullet"/>
      <w:lvlText w:val="＊"/>
      <w:lvlJc w:val="left"/>
      <w:pPr>
        <w:ind w:left="480" w:hanging="480"/>
      </w:pPr>
      <w:rPr>
        <w:rFonts w:ascii="標楷體" w:eastAsia="標楷體" w:hAnsi="Times New Roman" w:hint="eastAsia"/>
      </w:rPr>
    </w:lvl>
    <w:lvl w:ilvl="1" w:tplc="04090003" w:tentative="1">
      <w:start w:val="1"/>
      <w:numFmt w:val="bullet"/>
      <w:lvlText w:val=""/>
      <w:lvlJc w:val="left"/>
      <w:pPr>
        <w:ind w:left="960" w:hanging="480"/>
      </w:pPr>
      <w:rPr>
        <w:rFonts w:ascii="AncientClock" w:hAnsi="AncientClock" w:hint="default"/>
      </w:rPr>
    </w:lvl>
    <w:lvl w:ilvl="2" w:tplc="04090005" w:tentative="1">
      <w:start w:val="1"/>
      <w:numFmt w:val="bullet"/>
      <w:lvlText w:val=""/>
      <w:lvlJc w:val="left"/>
      <w:pPr>
        <w:ind w:left="1440" w:hanging="480"/>
      </w:pPr>
      <w:rPr>
        <w:rFonts w:ascii="AncientClock" w:hAnsi="AncientClock" w:hint="default"/>
      </w:rPr>
    </w:lvl>
    <w:lvl w:ilvl="3" w:tplc="04090001" w:tentative="1">
      <w:start w:val="1"/>
      <w:numFmt w:val="bullet"/>
      <w:lvlText w:val=""/>
      <w:lvlJc w:val="left"/>
      <w:pPr>
        <w:ind w:left="1920" w:hanging="480"/>
      </w:pPr>
      <w:rPr>
        <w:rFonts w:ascii="AncientClock" w:hAnsi="AncientClock" w:hint="default"/>
      </w:rPr>
    </w:lvl>
    <w:lvl w:ilvl="4" w:tplc="04090003" w:tentative="1">
      <w:start w:val="1"/>
      <w:numFmt w:val="bullet"/>
      <w:lvlText w:val=""/>
      <w:lvlJc w:val="left"/>
      <w:pPr>
        <w:ind w:left="2400" w:hanging="480"/>
      </w:pPr>
      <w:rPr>
        <w:rFonts w:ascii="AncientClock" w:hAnsi="AncientClock" w:hint="default"/>
      </w:rPr>
    </w:lvl>
    <w:lvl w:ilvl="5" w:tplc="04090005" w:tentative="1">
      <w:start w:val="1"/>
      <w:numFmt w:val="bullet"/>
      <w:lvlText w:val=""/>
      <w:lvlJc w:val="left"/>
      <w:pPr>
        <w:ind w:left="2880" w:hanging="480"/>
      </w:pPr>
      <w:rPr>
        <w:rFonts w:ascii="AncientClock" w:hAnsi="AncientClock" w:hint="default"/>
      </w:rPr>
    </w:lvl>
    <w:lvl w:ilvl="6" w:tplc="04090001" w:tentative="1">
      <w:start w:val="1"/>
      <w:numFmt w:val="bullet"/>
      <w:lvlText w:val=""/>
      <w:lvlJc w:val="left"/>
      <w:pPr>
        <w:ind w:left="3360" w:hanging="480"/>
      </w:pPr>
      <w:rPr>
        <w:rFonts w:ascii="AncientClock" w:hAnsi="AncientClock" w:hint="default"/>
      </w:rPr>
    </w:lvl>
    <w:lvl w:ilvl="7" w:tplc="04090003" w:tentative="1">
      <w:start w:val="1"/>
      <w:numFmt w:val="bullet"/>
      <w:lvlText w:val=""/>
      <w:lvlJc w:val="left"/>
      <w:pPr>
        <w:ind w:left="3840" w:hanging="480"/>
      </w:pPr>
      <w:rPr>
        <w:rFonts w:ascii="AncientClock" w:hAnsi="AncientClock" w:hint="default"/>
      </w:rPr>
    </w:lvl>
    <w:lvl w:ilvl="8" w:tplc="04090005" w:tentative="1">
      <w:start w:val="1"/>
      <w:numFmt w:val="bullet"/>
      <w:lvlText w:val=""/>
      <w:lvlJc w:val="left"/>
      <w:pPr>
        <w:ind w:left="4320" w:hanging="480"/>
      </w:pPr>
      <w:rPr>
        <w:rFonts w:ascii="AncientClock" w:hAnsi="AncientClock" w:hint="default"/>
      </w:rPr>
    </w:lvl>
  </w:abstractNum>
  <w:abstractNum w:abstractNumId="6">
    <w:nsid w:val="58AB665B"/>
    <w:multiLevelType w:val="hybridMultilevel"/>
    <w:tmpl w:val="00C27BF0"/>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71A47D10"/>
    <w:multiLevelType w:val="hybridMultilevel"/>
    <w:tmpl w:val="5E488DB8"/>
    <w:lvl w:ilvl="0" w:tplc="9058EC9C">
      <w:start w:val="1"/>
      <w:numFmt w:val="taiwaneseCountingThousand"/>
      <w:lvlText w:val="（%1）"/>
      <w:lvlJc w:val="left"/>
      <w:pPr>
        <w:tabs>
          <w:tab w:val="num" w:pos="780"/>
        </w:tabs>
        <w:ind w:left="780" w:hanging="7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7F8A2E58"/>
    <w:multiLevelType w:val="hybridMultilevel"/>
    <w:tmpl w:val="693CA45C"/>
    <w:lvl w:ilvl="0" w:tplc="04090001">
      <w:start w:val="1"/>
      <w:numFmt w:val="bullet"/>
      <w:lvlText w:val=""/>
      <w:lvlJc w:val="left"/>
      <w:pPr>
        <w:ind w:left="960" w:hanging="480"/>
      </w:pPr>
      <w:rPr>
        <w:rFonts w:ascii="AncientClock" w:hAnsi="AncientClock" w:hint="default"/>
      </w:rPr>
    </w:lvl>
    <w:lvl w:ilvl="1" w:tplc="04090003" w:tentative="1">
      <w:start w:val="1"/>
      <w:numFmt w:val="bullet"/>
      <w:lvlText w:val=""/>
      <w:lvlJc w:val="left"/>
      <w:pPr>
        <w:ind w:left="1440" w:hanging="480"/>
      </w:pPr>
      <w:rPr>
        <w:rFonts w:ascii="AncientClock" w:hAnsi="AncientClock" w:hint="default"/>
      </w:rPr>
    </w:lvl>
    <w:lvl w:ilvl="2" w:tplc="04090005" w:tentative="1">
      <w:start w:val="1"/>
      <w:numFmt w:val="bullet"/>
      <w:lvlText w:val=""/>
      <w:lvlJc w:val="left"/>
      <w:pPr>
        <w:ind w:left="1920" w:hanging="480"/>
      </w:pPr>
      <w:rPr>
        <w:rFonts w:ascii="AncientClock" w:hAnsi="AncientClock" w:hint="default"/>
      </w:rPr>
    </w:lvl>
    <w:lvl w:ilvl="3" w:tplc="04090001" w:tentative="1">
      <w:start w:val="1"/>
      <w:numFmt w:val="bullet"/>
      <w:lvlText w:val=""/>
      <w:lvlJc w:val="left"/>
      <w:pPr>
        <w:ind w:left="2400" w:hanging="480"/>
      </w:pPr>
      <w:rPr>
        <w:rFonts w:ascii="AncientClock" w:hAnsi="AncientClock" w:hint="default"/>
      </w:rPr>
    </w:lvl>
    <w:lvl w:ilvl="4" w:tplc="04090003" w:tentative="1">
      <w:start w:val="1"/>
      <w:numFmt w:val="bullet"/>
      <w:lvlText w:val=""/>
      <w:lvlJc w:val="left"/>
      <w:pPr>
        <w:ind w:left="2880" w:hanging="480"/>
      </w:pPr>
      <w:rPr>
        <w:rFonts w:ascii="AncientClock" w:hAnsi="AncientClock" w:hint="default"/>
      </w:rPr>
    </w:lvl>
    <w:lvl w:ilvl="5" w:tplc="04090005" w:tentative="1">
      <w:start w:val="1"/>
      <w:numFmt w:val="bullet"/>
      <w:lvlText w:val=""/>
      <w:lvlJc w:val="left"/>
      <w:pPr>
        <w:ind w:left="3360" w:hanging="480"/>
      </w:pPr>
      <w:rPr>
        <w:rFonts w:ascii="AncientClock" w:hAnsi="AncientClock" w:hint="default"/>
      </w:rPr>
    </w:lvl>
    <w:lvl w:ilvl="6" w:tplc="04090001" w:tentative="1">
      <w:start w:val="1"/>
      <w:numFmt w:val="bullet"/>
      <w:lvlText w:val=""/>
      <w:lvlJc w:val="left"/>
      <w:pPr>
        <w:ind w:left="3840" w:hanging="480"/>
      </w:pPr>
      <w:rPr>
        <w:rFonts w:ascii="AncientClock" w:hAnsi="AncientClock" w:hint="default"/>
      </w:rPr>
    </w:lvl>
    <w:lvl w:ilvl="7" w:tplc="04090003" w:tentative="1">
      <w:start w:val="1"/>
      <w:numFmt w:val="bullet"/>
      <w:lvlText w:val=""/>
      <w:lvlJc w:val="left"/>
      <w:pPr>
        <w:ind w:left="4320" w:hanging="480"/>
      </w:pPr>
      <w:rPr>
        <w:rFonts w:ascii="AncientClock" w:hAnsi="AncientClock" w:hint="default"/>
      </w:rPr>
    </w:lvl>
    <w:lvl w:ilvl="8" w:tplc="04090005" w:tentative="1">
      <w:start w:val="1"/>
      <w:numFmt w:val="bullet"/>
      <w:lvlText w:val=""/>
      <w:lvlJc w:val="left"/>
      <w:pPr>
        <w:ind w:left="4800" w:hanging="480"/>
      </w:pPr>
      <w:rPr>
        <w:rFonts w:ascii="AncientClock" w:hAnsi="AncientClock" w:hint="default"/>
      </w:rPr>
    </w:lvl>
  </w:abstractNum>
  <w:num w:numId="1">
    <w:abstractNumId w:val="7"/>
  </w:num>
  <w:num w:numId="2">
    <w:abstractNumId w:val="0"/>
  </w:num>
  <w:num w:numId="3">
    <w:abstractNumId w:val="4"/>
  </w:num>
  <w:num w:numId="4">
    <w:abstractNumId w:val="6"/>
  </w:num>
  <w:num w:numId="5">
    <w:abstractNumId w:val="5"/>
  </w:num>
  <w:num w:numId="6">
    <w:abstractNumId w:val="1"/>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459"/>
    <w:rsid w:val="00004770"/>
    <w:rsid w:val="00012553"/>
    <w:rsid w:val="00013717"/>
    <w:rsid w:val="0002177E"/>
    <w:rsid w:val="000274AA"/>
    <w:rsid w:val="00054728"/>
    <w:rsid w:val="00054892"/>
    <w:rsid w:val="00062DDD"/>
    <w:rsid w:val="00075797"/>
    <w:rsid w:val="000909A8"/>
    <w:rsid w:val="000A0972"/>
    <w:rsid w:val="000B449E"/>
    <w:rsid w:val="000F3C33"/>
    <w:rsid w:val="000F79D5"/>
    <w:rsid w:val="0010378E"/>
    <w:rsid w:val="001164D9"/>
    <w:rsid w:val="001B17C9"/>
    <w:rsid w:val="001B78A0"/>
    <w:rsid w:val="001D786A"/>
    <w:rsid w:val="001E05AF"/>
    <w:rsid w:val="001E3BC8"/>
    <w:rsid w:val="001E6CDE"/>
    <w:rsid w:val="00206BD1"/>
    <w:rsid w:val="002242A5"/>
    <w:rsid w:val="002440E1"/>
    <w:rsid w:val="002544AA"/>
    <w:rsid w:val="00270307"/>
    <w:rsid w:val="0028399F"/>
    <w:rsid w:val="00294586"/>
    <w:rsid w:val="002A1DA2"/>
    <w:rsid w:val="002C4F26"/>
    <w:rsid w:val="002F5B0B"/>
    <w:rsid w:val="0032377F"/>
    <w:rsid w:val="00324277"/>
    <w:rsid w:val="00360D53"/>
    <w:rsid w:val="00365DF6"/>
    <w:rsid w:val="00384C8D"/>
    <w:rsid w:val="003856B7"/>
    <w:rsid w:val="003913BA"/>
    <w:rsid w:val="003B2408"/>
    <w:rsid w:val="003C7EF6"/>
    <w:rsid w:val="0040188C"/>
    <w:rsid w:val="004053DD"/>
    <w:rsid w:val="0041262F"/>
    <w:rsid w:val="00416934"/>
    <w:rsid w:val="00421E15"/>
    <w:rsid w:val="004224F8"/>
    <w:rsid w:val="00440C29"/>
    <w:rsid w:val="00452AC2"/>
    <w:rsid w:val="00457AFB"/>
    <w:rsid w:val="00465DBD"/>
    <w:rsid w:val="0049204A"/>
    <w:rsid w:val="004C0F63"/>
    <w:rsid w:val="004E1BDB"/>
    <w:rsid w:val="00501DA0"/>
    <w:rsid w:val="00501F25"/>
    <w:rsid w:val="005164D8"/>
    <w:rsid w:val="00532DB2"/>
    <w:rsid w:val="005371C0"/>
    <w:rsid w:val="005724A3"/>
    <w:rsid w:val="00594F34"/>
    <w:rsid w:val="005C14A0"/>
    <w:rsid w:val="005C2FED"/>
    <w:rsid w:val="005D1EA6"/>
    <w:rsid w:val="005E4323"/>
    <w:rsid w:val="005E61D9"/>
    <w:rsid w:val="005F3C00"/>
    <w:rsid w:val="006A3A7F"/>
    <w:rsid w:val="006D101C"/>
    <w:rsid w:val="006E02E1"/>
    <w:rsid w:val="006F2A34"/>
    <w:rsid w:val="006F65A1"/>
    <w:rsid w:val="006F7684"/>
    <w:rsid w:val="00722F57"/>
    <w:rsid w:val="0076297B"/>
    <w:rsid w:val="0076792A"/>
    <w:rsid w:val="00775BDB"/>
    <w:rsid w:val="00782CC2"/>
    <w:rsid w:val="00783A6C"/>
    <w:rsid w:val="00784021"/>
    <w:rsid w:val="007A5717"/>
    <w:rsid w:val="007B1E1F"/>
    <w:rsid w:val="007B7BB2"/>
    <w:rsid w:val="007B7BC2"/>
    <w:rsid w:val="007C22C6"/>
    <w:rsid w:val="007F6C9C"/>
    <w:rsid w:val="0081360C"/>
    <w:rsid w:val="008146CC"/>
    <w:rsid w:val="00815127"/>
    <w:rsid w:val="00817386"/>
    <w:rsid w:val="00832CC8"/>
    <w:rsid w:val="008332CB"/>
    <w:rsid w:val="00835DAA"/>
    <w:rsid w:val="0084276A"/>
    <w:rsid w:val="00846332"/>
    <w:rsid w:val="00881A3E"/>
    <w:rsid w:val="00890422"/>
    <w:rsid w:val="008933F3"/>
    <w:rsid w:val="008A515E"/>
    <w:rsid w:val="008A696C"/>
    <w:rsid w:val="008D3DC3"/>
    <w:rsid w:val="008E49B0"/>
    <w:rsid w:val="00921459"/>
    <w:rsid w:val="00925997"/>
    <w:rsid w:val="009330E8"/>
    <w:rsid w:val="00935478"/>
    <w:rsid w:val="00966970"/>
    <w:rsid w:val="00973654"/>
    <w:rsid w:val="009A3AF0"/>
    <w:rsid w:val="009B33CE"/>
    <w:rsid w:val="009D492E"/>
    <w:rsid w:val="009F5512"/>
    <w:rsid w:val="00A04785"/>
    <w:rsid w:val="00A12465"/>
    <w:rsid w:val="00A16196"/>
    <w:rsid w:val="00A20A40"/>
    <w:rsid w:val="00A23809"/>
    <w:rsid w:val="00A25427"/>
    <w:rsid w:val="00A64F6A"/>
    <w:rsid w:val="00A87A17"/>
    <w:rsid w:val="00A90497"/>
    <w:rsid w:val="00A90506"/>
    <w:rsid w:val="00AB7CFE"/>
    <w:rsid w:val="00AF2A3E"/>
    <w:rsid w:val="00AF5956"/>
    <w:rsid w:val="00B16D50"/>
    <w:rsid w:val="00B2253B"/>
    <w:rsid w:val="00B22B9B"/>
    <w:rsid w:val="00B240C4"/>
    <w:rsid w:val="00B316CA"/>
    <w:rsid w:val="00B565BA"/>
    <w:rsid w:val="00B803FA"/>
    <w:rsid w:val="00B8051F"/>
    <w:rsid w:val="00BB798C"/>
    <w:rsid w:val="00BD4B0A"/>
    <w:rsid w:val="00C02E01"/>
    <w:rsid w:val="00C146B4"/>
    <w:rsid w:val="00C62D3D"/>
    <w:rsid w:val="00C82171"/>
    <w:rsid w:val="00C92D79"/>
    <w:rsid w:val="00C94609"/>
    <w:rsid w:val="00C95A30"/>
    <w:rsid w:val="00C961D9"/>
    <w:rsid w:val="00C97413"/>
    <w:rsid w:val="00CB18DE"/>
    <w:rsid w:val="00CC037B"/>
    <w:rsid w:val="00D37BBF"/>
    <w:rsid w:val="00D40FC5"/>
    <w:rsid w:val="00D4325A"/>
    <w:rsid w:val="00D46F81"/>
    <w:rsid w:val="00DA32B2"/>
    <w:rsid w:val="00DB2781"/>
    <w:rsid w:val="00DD4463"/>
    <w:rsid w:val="00DF68A9"/>
    <w:rsid w:val="00E25CF9"/>
    <w:rsid w:val="00E34479"/>
    <w:rsid w:val="00E46025"/>
    <w:rsid w:val="00E87627"/>
    <w:rsid w:val="00EE209A"/>
    <w:rsid w:val="00F12CC3"/>
    <w:rsid w:val="00F16FA1"/>
    <w:rsid w:val="00F25F57"/>
    <w:rsid w:val="00F33B8E"/>
    <w:rsid w:val="00F64433"/>
    <w:rsid w:val="00F66B90"/>
    <w:rsid w:val="00F82E68"/>
    <w:rsid w:val="00F9027E"/>
    <w:rsid w:val="00FB1770"/>
    <w:rsid w:val="00FC27FC"/>
    <w:rsid w:val="00FD05A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C0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21459"/>
    <w:rPr>
      <w:color w:val="444444"/>
      <w:u w:val="none"/>
      <w:effect w:val="none"/>
    </w:rPr>
  </w:style>
  <w:style w:type="paragraph" w:styleId="a4">
    <w:name w:val="Plain Text"/>
    <w:basedOn w:val="a"/>
    <w:link w:val="a5"/>
    <w:uiPriority w:val="99"/>
    <w:rsid w:val="00A25427"/>
    <w:rPr>
      <w:rFonts w:ascii="細明體" w:eastAsia="細明體" w:hAnsi="Courier New"/>
      <w:szCs w:val="20"/>
    </w:rPr>
  </w:style>
  <w:style w:type="character" w:customStyle="1" w:styleId="a5">
    <w:name w:val="純文字 字元"/>
    <w:basedOn w:val="a0"/>
    <w:link w:val="a4"/>
    <w:uiPriority w:val="99"/>
    <w:semiHidden/>
    <w:rsid w:val="00C918C4"/>
    <w:rPr>
      <w:rFonts w:ascii="細明體" w:eastAsia="細明體" w:hAnsi="Courier New" w:cs="Courier New"/>
      <w:kern w:val="2"/>
      <w:sz w:val="24"/>
      <w:szCs w:val="24"/>
    </w:rPr>
  </w:style>
  <w:style w:type="paragraph" w:customStyle="1" w:styleId="a6">
    <w:name w:val="文字"/>
    <w:basedOn w:val="a"/>
    <w:next w:val="a"/>
    <w:rsid w:val="008A515E"/>
    <w:pPr>
      <w:pageBreakBefore/>
      <w:adjustRightInd w:val="0"/>
      <w:spacing w:line="240" w:lineRule="atLeast"/>
      <w:jc w:val="both"/>
      <w:textAlignment w:val="baseline"/>
    </w:pPr>
    <w:rPr>
      <w:rFonts w:eastAsia="文鼎細楷"/>
      <w:kern w:val="0"/>
      <w:szCs w:val="20"/>
    </w:rPr>
  </w:style>
  <w:style w:type="paragraph" w:styleId="2">
    <w:name w:val="Body Text Indent 2"/>
    <w:basedOn w:val="a"/>
    <w:link w:val="20"/>
    <w:uiPriority w:val="99"/>
    <w:rsid w:val="008A515E"/>
    <w:pPr>
      <w:adjustRightInd w:val="0"/>
      <w:spacing w:line="400" w:lineRule="exact"/>
      <w:ind w:left="616" w:hanging="294"/>
      <w:jc w:val="both"/>
      <w:textAlignment w:val="baseline"/>
    </w:pPr>
    <w:rPr>
      <w:rFonts w:ascii="標楷體" w:eastAsia="標楷體"/>
      <w:kern w:val="0"/>
      <w:sz w:val="28"/>
      <w:szCs w:val="20"/>
    </w:rPr>
  </w:style>
  <w:style w:type="character" w:customStyle="1" w:styleId="20">
    <w:name w:val="本文縮排 2 字元"/>
    <w:basedOn w:val="a0"/>
    <w:link w:val="2"/>
    <w:uiPriority w:val="99"/>
    <w:semiHidden/>
    <w:rsid w:val="00C918C4"/>
    <w:rPr>
      <w:kern w:val="2"/>
      <w:sz w:val="24"/>
      <w:szCs w:val="24"/>
    </w:rPr>
  </w:style>
  <w:style w:type="paragraph" w:customStyle="1" w:styleId="141-2">
    <w:name w:val="內文#14+1-2"/>
    <w:basedOn w:val="a"/>
    <w:rsid w:val="00360D53"/>
    <w:pPr>
      <w:tabs>
        <w:tab w:val="left" w:pos="851"/>
      </w:tabs>
      <w:spacing w:line="720" w:lineRule="exact"/>
      <w:ind w:left="851" w:hanging="567"/>
      <w:jc w:val="both"/>
    </w:pPr>
    <w:rPr>
      <w:rFonts w:eastAsia="華康細明體"/>
      <w:sz w:val="28"/>
      <w:szCs w:val="20"/>
    </w:rPr>
  </w:style>
  <w:style w:type="paragraph" w:styleId="a7">
    <w:name w:val="header"/>
    <w:basedOn w:val="a"/>
    <w:link w:val="a8"/>
    <w:uiPriority w:val="99"/>
    <w:rsid w:val="001B17C9"/>
    <w:pPr>
      <w:tabs>
        <w:tab w:val="center" w:pos="4153"/>
        <w:tab w:val="right" w:pos="8306"/>
      </w:tabs>
      <w:snapToGrid w:val="0"/>
    </w:pPr>
    <w:rPr>
      <w:sz w:val="20"/>
      <w:szCs w:val="20"/>
    </w:rPr>
  </w:style>
  <w:style w:type="character" w:customStyle="1" w:styleId="a8">
    <w:name w:val="頁首 字元"/>
    <w:basedOn w:val="a0"/>
    <w:link w:val="a7"/>
    <w:uiPriority w:val="99"/>
    <w:locked/>
    <w:rsid w:val="001B17C9"/>
    <w:rPr>
      <w:kern w:val="2"/>
    </w:rPr>
  </w:style>
  <w:style w:type="paragraph" w:styleId="a9">
    <w:name w:val="footer"/>
    <w:basedOn w:val="a"/>
    <w:link w:val="aa"/>
    <w:uiPriority w:val="99"/>
    <w:rsid w:val="001B17C9"/>
    <w:pPr>
      <w:tabs>
        <w:tab w:val="center" w:pos="4153"/>
        <w:tab w:val="right" w:pos="8306"/>
      </w:tabs>
      <w:snapToGrid w:val="0"/>
    </w:pPr>
    <w:rPr>
      <w:sz w:val="20"/>
      <w:szCs w:val="20"/>
    </w:rPr>
  </w:style>
  <w:style w:type="character" w:customStyle="1" w:styleId="aa">
    <w:name w:val="頁尾 字元"/>
    <w:basedOn w:val="a0"/>
    <w:link w:val="a9"/>
    <w:uiPriority w:val="99"/>
    <w:locked/>
    <w:rsid w:val="001B17C9"/>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3C00"/>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21459"/>
    <w:rPr>
      <w:color w:val="444444"/>
      <w:u w:val="none"/>
      <w:effect w:val="none"/>
    </w:rPr>
  </w:style>
  <w:style w:type="paragraph" w:styleId="a4">
    <w:name w:val="Plain Text"/>
    <w:basedOn w:val="a"/>
    <w:link w:val="a5"/>
    <w:uiPriority w:val="99"/>
    <w:rsid w:val="00A25427"/>
    <w:rPr>
      <w:rFonts w:ascii="細明體" w:eastAsia="細明體" w:hAnsi="Courier New"/>
      <w:szCs w:val="20"/>
    </w:rPr>
  </w:style>
  <w:style w:type="character" w:customStyle="1" w:styleId="a5">
    <w:name w:val="純文字 字元"/>
    <w:basedOn w:val="a0"/>
    <w:link w:val="a4"/>
    <w:uiPriority w:val="99"/>
    <w:semiHidden/>
    <w:rsid w:val="00C918C4"/>
    <w:rPr>
      <w:rFonts w:ascii="細明體" w:eastAsia="細明體" w:hAnsi="Courier New" w:cs="Courier New"/>
      <w:kern w:val="2"/>
      <w:sz w:val="24"/>
      <w:szCs w:val="24"/>
    </w:rPr>
  </w:style>
  <w:style w:type="paragraph" w:customStyle="1" w:styleId="a6">
    <w:name w:val="文字"/>
    <w:basedOn w:val="a"/>
    <w:next w:val="a"/>
    <w:rsid w:val="008A515E"/>
    <w:pPr>
      <w:pageBreakBefore/>
      <w:adjustRightInd w:val="0"/>
      <w:spacing w:line="240" w:lineRule="atLeast"/>
      <w:jc w:val="both"/>
      <w:textAlignment w:val="baseline"/>
    </w:pPr>
    <w:rPr>
      <w:rFonts w:eastAsia="文鼎細楷"/>
      <w:kern w:val="0"/>
      <w:szCs w:val="20"/>
    </w:rPr>
  </w:style>
  <w:style w:type="paragraph" w:styleId="2">
    <w:name w:val="Body Text Indent 2"/>
    <w:basedOn w:val="a"/>
    <w:link w:val="20"/>
    <w:uiPriority w:val="99"/>
    <w:rsid w:val="008A515E"/>
    <w:pPr>
      <w:adjustRightInd w:val="0"/>
      <w:spacing w:line="400" w:lineRule="exact"/>
      <w:ind w:left="616" w:hanging="294"/>
      <w:jc w:val="both"/>
      <w:textAlignment w:val="baseline"/>
    </w:pPr>
    <w:rPr>
      <w:rFonts w:ascii="標楷體" w:eastAsia="標楷體"/>
      <w:kern w:val="0"/>
      <w:sz w:val="28"/>
      <w:szCs w:val="20"/>
    </w:rPr>
  </w:style>
  <w:style w:type="character" w:customStyle="1" w:styleId="20">
    <w:name w:val="本文縮排 2 字元"/>
    <w:basedOn w:val="a0"/>
    <w:link w:val="2"/>
    <w:uiPriority w:val="99"/>
    <w:semiHidden/>
    <w:rsid w:val="00C918C4"/>
    <w:rPr>
      <w:kern w:val="2"/>
      <w:sz w:val="24"/>
      <w:szCs w:val="24"/>
    </w:rPr>
  </w:style>
  <w:style w:type="paragraph" w:customStyle="1" w:styleId="141-2">
    <w:name w:val="內文#14+1-2"/>
    <w:basedOn w:val="a"/>
    <w:rsid w:val="00360D53"/>
    <w:pPr>
      <w:tabs>
        <w:tab w:val="left" w:pos="851"/>
      </w:tabs>
      <w:spacing w:line="720" w:lineRule="exact"/>
      <w:ind w:left="851" w:hanging="567"/>
      <w:jc w:val="both"/>
    </w:pPr>
    <w:rPr>
      <w:rFonts w:eastAsia="華康細明體"/>
      <w:sz w:val="28"/>
      <w:szCs w:val="20"/>
    </w:rPr>
  </w:style>
  <w:style w:type="paragraph" w:styleId="a7">
    <w:name w:val="header"/>
    <w:basedOn w:val="a"/>
    <w:link w:val="a8"/>
    <w:uiPriority w:val="99"/>
    <w:rsid w:val="001B17C9"/>
    <w:pPr>
      <w:tabs>
        <w:tab w:val="center" w:pos="4153"/>
        <w:tab w:val="right" w:pos="8306"/>
      </w:tabs>
      <w:snapToGrid w:val="0"/>
    </w:pPr>
    <w:rPr>
      <w:sz w:val="20"/>
      <w:szCs w:val="20"/>
    </w:rPr>
  </w:style>
  <w:style w:type="character" w:customStyle="1" w:styleId="a8">
    <w:name w:val="頁首 字元"/>
    <w:basedOn w:val="a0"/>
    <w:link w:val="a7"/>
    <w:uiPriority w:val="99"/>
    <w:locked/>
    <w:rsid w:val="001B17C9"/>
    <w:rPr>
      <w:kern w:val="2"/>
    </w:rPr>
  </w:style>
  <w:style w:type="paragraph" w:styleId="a9">
    <w:name w:val="footer"/>
    <w:basedOn w:val="a"/>
    <w:link w:val="aa"/>
    <w:uiPriority w:val="99"/>
    <w:rsid w:val="001B17C9"/>
    <w:pPr>
      <w:tabs>
        <w:tab w:val="center" w:pos="4153"/>
        <w:tab w:val="right" w:pos="8306"/>
      </w:tabs>
      <w:snapToGrid w:val="0"/>
    </w:pPr>
    <w:rPr>
      <w:sz w:val="20"/>
      <w:szCs w:val="20"/>
    </w:rPr>
  </w:style>
  <w:style w:type="character" w:customStyle="1" w:styleId="aa">
    <w:name w:val="頁尾 字元"/>
    <w:basedOn w:val="a0"/>
    <w:link w:val="a9"/>
    <w:uiPriority w:val="99"/>
    <w:locked/>
    <w:rsid w:val="001B17C9"/>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190334">
      <w:marLeft w:val="0"/>
      <w:marRight w:val="0"/>
      <w:marTop w:val="0"/>
      <w:marBottom w:val="0"/>
      <w:divBdr>
        <w:top w:val="none" w:sz="0" w:space="0" w:color="auto"/>
        <w:left w:val="none" w:sz="0" w:space="0" w:color="auto"/>
        <w:bottom w:val="none" w:sz="0" w:space="0" w:color="auto"/>
        <w:right w:val="none" w:sz="0" w:space="0" w:color="auto"/>
      </w:divBdr>
    </w:div>
    <w:div w:id="1160190335">
      <w:marLeft w:val="0"/>
      <w:marRight w:val="0"/>
      <w:marTop w:val="0"/>
      <w:marBottom w:val="0"/>
      <w:divBdr>
        <w:top w:val="none" w:sz="0" w:space="0" w:color="auto"/>
        <w:left w:val="none" w:sz="0" w:space="0" w:color="auto"/>
        <w:bottom w:val="none" w:sz="0" w:space="0" w:color="auto"/>
        <w:right w:val="none" w:sz="0" w:space="0" w:color="auto"/>
      </w:divBdr>
    </w:div>
    <w:div w:id="1160190336">
      <w:marLeft w:val="0"/>
      <w:marRight w:val="0"/>
      <w:marTop w:val="0"/>
      <w:marBottom w:val="0"/>
      <w:divBdr>
        <w:top w:val="none" w:sz="0" w:space="0" w:color="auto"/>
        <w:left w:val="none" w:sz="0" w:space="0" w:color="auto"/>
        <w:bottom w:val="none" w:sz="0" w:space="0" w:color="auto"/>
        <w:right w:val="none" w:sz="0" w:space="0" w:color="auto"/>
      </w:divBdr>
    </w:div>
    <w:div w:id="1276251030">
      <w:bodyDiv w:val="1"/>
      <w:marLeft w:val="0"/>
      <w:marRight w:val="0"/>
      <w:marTop w:val="0"/>
      <w:marBottom w:val="0"/>
      <w:divBdr>
        <w:top w:val="none" w:sz="0" w:space="0" w:color="auto"/>
        <w:left w:val="none" w:sz="0" w:space="0" w:color="auto"/>
        <w:bottom w:val="none" w:sz="0" w:space="0" w:color="auto"/>
        <w:right w:val="none" w:sz="0" w:space="0" w:color="auto"/>
      </w:divBdr>
    </w:div>
    <w:div w:id="1593396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112</Words>
  <Characters>643</Characters>
  <Application>Microsoft Office Word</Application>
  <DocSecurity>0</DocSecurity>
  <Lines>5</Lines>
  <Paragraphs>1</Paragraphs>
  <ScaleCrop>false</ScaleCrop>
  <Company>Hewlett-Packard Company</Company>
  <LinksUpToDate>false</LinksUpToDate>
  <CharactersWithSpaces>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USER</dc:creator>
  <cp:keywords/>
  <dc:description/>
  <cp:lastModifiedBy>張詠筑</cp:lastModifiedBy>
  <cp:revision>14</cp:revision>
  <dcterms:created xsi:type="dcterms:W3CDTF">2016-06-23T06:31:00Z</dcterms:created>
  <dcterms:modified xsi:type="dcterms:W3CDTF">2025-11-26T06:33:00Z</dcterms:modified>
</cp:coreProperties>
</file>