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708" w:rsidRPr="001A34F9" w:rsidRDefault="00145708" w:rsidP="00145708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1A34F9">
        <w:rPr>
          <w:rFonts w:ascii="標楷體" w:eastAsia="標楷體" w:hAnsi="標楷體" w:hint="eastAsia"/>
          <w:b/>
          <w:sz w:val="28"/>
          <w:szCs w:val="28"/>
        </w:rPr>
        <w:t>統計資料背景說明</w:t>
      </w:r>
    </w:p>
    <w:p w:rsidR="00145708" w:rsidRPr="001A34F9" w:rsidRDefault="00145708" w:rsidP="00145708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1A34F9">
        <w:rPr>
          <w:rFonts w:ascii="Times New Roman" w:eastAsia="標楷體" w:hAnsi="Times New Roman" w:hint="eastAsia"/>
          <w:sz w:val="28"/>
          <w:szCs w:val="28"/>
        </w:rPr>
        <w:t>資料種類：土地統計</w:t>
      </w:r>
    </w:p>
    <w:p w:rsidR="00145708" w:rsidRPr="001A34F9" w:rsidRDefault="00AB4937" w:rsidP="0014570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A34F9">
        <w:rPr>
          <w:rFonts w:ascii="標楷體" w:eastAsia="標楷體" w:hAnsi="標楷體" w:hint="eastAsia"/>
          <w:sz w:val="28"/>
          <w:szCs w:val="28"/>
        </w:rPr>
        <w:t>資料項目：</w:t>
      </w:r>
      <w:proofErr w:type="gramStart"/>
      <w:r w:rsidRPr="001A34F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A34F9">
        <w:rPr>
          <w:rFonts w:ascii="標楷體" w:eastAsia="標楷體" w:hAnsi="標楷體" w:hint="eastAsia"/>
          <w:sz w:val="28"/>
          <w:szCs w:val="28"/>
        </w:rPr>
        <w:t>中市</w:t>
      </w:r>
      <w:r w:rsidR="00EA167B" w:rsidRPr="00EA167B">
        <w:rPr>
          <w:rFonts w:ascii="標楷體" w:eastAsia="標楷體" w:hAnsi="標楷體" w:hint="eastAsia"/>
          <w:sz w:val="28"/>
          <w:szCs w:val="28"/>
        </w:rPr>
        <w:t>大里</w:t>
      </w:r>
      <w:r w:rsidR="00145708" w:rsidRPr="001A34F9">
        <w:rPr>
          <w:rFonts w:ascii="標楷體" w:eastAsia="標楷體" w:hAnsi="標楷體" w:hint="eastAsia"/>
          <w:sz w:val="28"/>
          <w:szCs w:val="28"/>
        </w:rPr>
        <w:t>區公所租佃委員會調解調處案件</w:t>
      </w:r>
    </w:p>
    <w:p w:rsidR="00145708" w:rsidRPr="001A34F9" w:rsidRDefault="00145708" w:rsidP="00BC7AAE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1A34F9">
        <w:rPr>
          <w:rFonts w:ascii="Times New Roman" w:eastAsia="標楷體" w:hAnsi="Times New Roman" w:hint="eastAsia"/>
          <w:sz w:val="28"/>
          <w:szCs w:val="28"/>
        </w:rPr>
        <w:t>一、發布及編製機關單位</w:t>
      </w:r>
    </w:p>
    <w:p w:rsidR="00EA167B" w:rsidRPr="002C2ABA" w:rsidRDefault="00EA167B" w:rsidP="00EA167B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bookmarkStart w:id="0" w:name="_Hlk89432764"/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發布機關、單位：</w:t>
      </w:r>
      <w:proofErr w:type="gramStart"/>
      <w:r w:rsidRPr="002C5BA6">
        <w:rPr>
          <w:rFonts w:ascii="標楷體" w:eastAsia="標楷體" w:hAnsi="標楷體" w:hint="eastAsia"/>
          <w:spacing w:val="-4"/>
          <w:sz w:val="28"/>
        </w:rPr>
        <w:t>臺</w:t>
      </w:r>
      <w:proofErr w:type="gramEnd"/>
      <w:r w:rsidRPr="002C5BA6">
        <w:rPr>
          <w:rFonts w:ascii="標楷體" w:eastAsia="標楷體" w:hAnsi="標楷體" w:hint="eastAsia"/>
          <w:spacing w:val="-4"/>
          <w:sz w:val="28"/>
        </w:rPr>
        <w:t>中市</w:t>
      </w:r>
      <w:r>
        <w:rPr>
          <w:rFonts w:ascii="標楷體" w:eastAsia="標楷體" w:hAnsi="標楷體" w:hint="eastAsia"/>
          <w:spacing w:val="-4"/>
          <w:sz w:val="28"/>
        </w:rPr>
        <w:t>大里</w:t>
      </w:r>
      <w:r w:rsidRPr="002C5BA6">
        <w:rPr>
          <w:rFonts w:ascii="標楷體" w:eastAsia="標楷體" w:hAnsi="標楷體" w:hint="eastAsia"/>
          <w:spacing w:val="-4"/>
          <w:sz w:val="28"/>
        </w:rPr>
        <w:t>區公所會計室</w:t>
      </w:r>
    </w:p>
    <w:p w:rsidR="00EA167B" w:rsidRPr="002C2ABA" w:rsidRDefault="00EA167B" w:rsidP="00EA167B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編製單位：</w:t>
      </w:r>
      <w:proofErr w:type="gramStart"/>
      <w:r w:rsidRPr="00414E7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414E7D">
        <w:rPr>
          <w:rFonts w:ascii="Times New Roman" w:eastAsia="標楷體" w:hAnsi="Times New Roman" w:hint="eastAsia"/>
          <w:sz w:val="28"/>
          <w:szCs w:val="28"/>
        </w:rPr>
        <w:t>中市</w:t>
      </w:r>
      <w:r>
        <w:rPr>
          <w:rFonts w:ascii="Times New Roman" w:eastAsia="標楷體" w:hAnsi="Times New Roman" w:hint="eastAsia"/>
          <w:sz w:val="28"/>
          <w:szCs w:val="28"/>
        </w:rPr>
        <w:t>大里</w:t>
      </w:r>
      <w:r w:rsidRPr="00414E7D">
        <w:rPr>
          <w:rFonts w:ascii="Times New Roman" w:eastAsia="標楷體" w:hAnsi="Times New Roman" w:hint="eastAsia"/>
          <w:sz w:val="28"/>
          <w:szCs w:val="28"/>
        </w:rPr>
        <w:t>區公所</w:t>
      </w:r>
      <w:r w:rsidRPr="00E535A6">
        <w:rPr>
          <w:rFonts w:ascii="Times New Roman" w:eastAsia="標楷體" w:hAnsi="Times New Roman" w:hint="eastAsia"/>
          <w:sz w:val="28"/>
          <w:szCs w:val="28"/>
        </w:rPr>
        <w:t>農業及建設</w:t>
      </w:r>
      <w:r w:rsidRPr="00414E7D">
        <w:rPr>
          <w:rFonts w:ascii="Times New Roman" w:eastAsia="標楷體" w:hAnsi="Times New Roman" w:hint="eastAsia"/>
          <w:sz w:val="28"/>
          <w:szCs w:val="28"/>
        </w:rPr>
        <w:t>課</w:t>
      </w:r>
    </w:p>
    <w:p w:rsidR="00EA167B" w:rsidRPr="00E32F27" w:rsidRDefault="00EA167B" w:rsidP="00EA167B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聯絡電話：</w:t>
      </w:r>
      <w:r w:rsidRPr="00AF3327">
        <w:rPr>
          <w:rFonts w:ascii="標楷體" w:eastAsia="標楷體" w:hAnsi="標楷體" w:hint="eastAsia"/>
          <w:sz w:val="28"/>
          <w:szCs w:val="28"/>
        </w:rPr>
        <w:t>04-24063979</w:t>
      </w:r>
      <w:r w:rsidRPr="00E32F27">
        <w:rPr>
          <w:rFonts w:ascii="標楷體" w:eastAsia="標楷體" w:hAnsi="標楷體" w:hint="eastAsia"/>
          <w:spacing w:val="-4"/>
          <w:sz w:val="28"/>
          <w:szCs w:val="28"/>
        </w:rPr>
        <w:t>分機</w:t>
      </w:r>
      <w:r w:rsidRPr="00AF3327">
        <w:rPr>
          <w:rFonts w:ascii="標楷體" w:eastAsia="標楷體" w:hAnsi="標楷體" w:hint="eastAsia"/>
          <w:sz w:val="28"/>
          <w:szCs w:val="28"/>
        </w:rPr>
        <w:t>1</w:t>
      </w:r>
      <w:r w:rsidR="00890572">
        <w:rPr>
          <w:rFonts w:ascii="標楷體" w:eastAsia="標楷體" w:hAnsi="標楷體" w:hint="eastAsia"/>
          <w:sz w:val="28"/>
          <w:szCs w:val="28"/>
        </w:rPr>
        <w:t>7</w:t>
      </w:r>
      <w:r w:rsidR="00143659">
        <w:rPr>
          <w:rFonts w:ascii="標楷體" w:eastAsia="標楷體" w:hAnsi="標楷體" w:hint="eastAsia"/>
          <w:sz w:val="28"/>
          <w:szCs w:val="28"/>
        </w:rPr>
        <w:t>1</w:t>
      </w:r>
    </w:p>
    <w:p w:rsidR="00EA167B" w:rsidRPr="002C2ABA" w:rsidRDefault="00EA167B" w:rsidP="00EA167B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傳真：</w:t>
      </w:r>
      <w:r w:rsidRPr="00AF3327">
        <w:rPr>
          <w:rFonts w:ascii="標楷體" w:eastAsia="標楷體" w:hAnsi="標楷體" w:hint="eastAsia"/>
          <w:sz w:val="28"/>
          <w:szCs w:val="28"/>
        </w:rPr>
        <w:t>04-24062108</w:t>
      </w:r>
    </w:p>
    <w:p w:rsidR="00EA167B" w:rsidRPr="002C2ABA" w:rsidRDefault="00EA167B" w:rsidP="00EA167B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電子信箱：</w:t>
      </w:r>
      <w:r w:rsidR="00143659" w:rsidRPr="00143659">
        <w:rPr>
          <w:rFonts w:ascii="標楷體" w:eastAsia="標楷體" w:hAnsi="標楷體"/>
          <w:sz w:val="28"/>
          <w:szCs w:val="28"/>
        </w:rPr>
        <w:t>lnea0958@taichung.gov.tw</w:t>
      </w:r>
    </w:p>
    <w:bookmarkEnd w:id="0"/>
    <w:p w:rsidR="00145708" w:rsidRPr="001A34F9" w:rsidRDefault="00145708" w:rsidP="0014570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A34F9">
        <w:rPr>
          <w:rFonts w:ascii="標楷體" w:eastAsia="標楷體" w:hAnsi="標楷體" w:hint="eastAsia"/>
          <w:sz w:val="28"/>
          <w:szCs w:val="28"/>
        </w:rPr>
        <w:t>二、發布形式</w:t>
      </w:r>
    </w:p>
    <w:p w:rsidR="00315251" w:rsidRDefault="00145708" w:rsidP="00B803C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1A34F9">
        <w:rPr>
          <w:rFonts w:ascii="Times New Roman" w:eastAsia="標楷體" w:hAnsi="Times New Roman" w:hint="eastAsia"/>
          <w:sz w:val="28"/>
          <w:szCs w:val="28"/>
        </w:rPr>
        <w:t>＊</w:t>
      </w:r>
      <w:bookmarkStart w:id="1" w:name="_Hlk89432797"/>
      <w:proofErr w:type="gramEnd"/>
      <w:r w:rsidR="00B803C1" w:rsidRPr="00B803C1">
        <w:rPr>
          <w:rFonts w:ascii="Times New Roman" w:eastAsia="標楷體" w:hAnsi="Times New Roman" w:hint="eastAsia"/>
          <w:sz w:val="28"/>
          <w:szCs w:val="28"/>
        </w:rPr>
        <w:t>口頭：</w:t>
      </w:r>
    </w:p>
    <w:p w:rsidR="00B803C1" w:rsidRPr="00B803C1" w:rsidRDefault="00B803C1" w:rsidP="00315251">
      <w:pPr>
        <w:spacing w:line="400" w:lineRule="exact"/>
        <w:ind w:leftChars="200" w:left="480" w:firstLineChars="300" w:firstLine="840"/>
        <w:rPr>
          <w:rFonts w:ascii="Times New Roman" w:eastAsia="標楷體" w:hAnsi="Times New Roman"/>
          <w:sz w:val="28"/>
          <w:szCs w:val="28"/>
        </w:rPr>
      </w:pPr>
      <w:r w:rsidRPr="00B803C1">
        <w:rPr>
          <w:rFonts w:ascii="Times New Roman" w:eastAsia="標楷體" w:hAnsi="Times New Roman" w:hint="eastAsia"/>
          <w:sz w:val="28"/>
          <w:szCs w:val="28"/>
        </w:rPr>
        <w:t>（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B803C1">
        <w:rPr>
          <w:rFonts w:ascii="Times New Roman" w:eastAsia="標楷體" w:hAnsi="Times New Roman" w:hint="eastAsia"/>
          <w:sz w:val="28"/>
          <w:szCs w:val="28"/>
        </w:rPr>
        <w:t>）記者會或說明會</w:t>
      </w:r>
    </w:p>
    <w:p w:rsidR="00315251" w:rsidRDefault="00B803C1" w:rsidP="00B803C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B803C1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B803C1">
        <w:rPr>
          <w:rFonts w:ascii="Times New Roman" w:eastAsia="標楷體" w:hAnsi="Times New Roman" w:hint="eastAsia"/>
          <w:sz w:val="28"/>
          <w:szCs w:val="28"/>
        </w:rPr>
        <w:t>書面：</w:t>
      </w:r>
    </w:p>
    <w:p w:rsidR="00B803C1" w:rsidRPr="00B803C1" w:rsidRDefault="00B803C1" w:rsidP="00315251">
      <w:pPr>
        <w:spacing w:line="400" w:lineRule="exact"/>
        <w:ind w:leftChars="200" w:left="480" w:firstLineChars="300" w:firstLine="840"/>
        <w:rPr>
          <w:rFonts w:ascii="Times New Roman" w:eastAsia="標楷體" w:hAnsi="Times New Roman"/>
          <w:sz w:val="28"/>
          <w:szCs w:val="28"/>
        </w:rPr>
      </w:pPr>
      <w:r w:rsidRPr="00B803C1">
        <w:rPr>
          <w:rFonts w:ascii="Times New Roman" w:eastAsia="標楷體" w:hAnsi="Times New Roman" w:hint="eastAsia"/>
          <w:sz w:val="28"/>
          <w:szCs w:val="28"/>
        </w:rPr>
        <w:t>（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B803C1">
        <w:rPr>
          <w:rFonts w:ascii="Times New Roman" w:eastAsia="標楷體" w:hAnsi="Times New Roman" w:hint="eastAsia"/>
          <w:sz w:val="28"/>
          <w:szCs w:val="28"/>
        </w:rPr>
        <w:t>）新聞稿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B803C1">
        <w:rPr>
          <w:rFonts w:ascii="Times New Roman" w:eastAsia="標楷體" w:hAnsi="Times New Roman" w:hint="eastAsia"/>
          <w:sz w:val="28"/>
          <w:szCs w:val="28"/>
        </w:rPr>
        <w:t>（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B803C1">
        <w:rPr>
          <w:rFonts w:ascii="Times New Roman" w:eastAsia="標楷體" w:hAnsi="Times New Roman" w:hint="eastAsia"/>
          <w:sz w:val="28"/>
          <w:szCs w:val="28"/>
        </w:rPr>
        <w:t>）報表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B803C1">
        <w:rPr>
          <w:rFonts w:ascii="Times New Roman" w:eastAsia="標楷體" w:hAnsi="Times New Roman" w:hint="eastAsia"/>
          <w:sz w:val="28"/>
          <w:szCs w:val="28"/>
        </w:rPr>
        <w:t>（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B803C1">
        <w:rPr>
          <w:rFonts w:ascii="Times New Roman" w:eastAsia="標楷體" w:hAnsi="Times New Roman" w:hint="eastAsia"/>
          <w:sz w:val="28"/>
          <w:szCs w:val="28"/>
        </w:rPr>
        <w:t>）書刊，刊名：</w:t>
      </w:r>
    </w:p>
    <w:p w:rsidR="00EC6D59" w:rsidRDefault="00B803C1" w:rsidP="00EC6D59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B803C1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B803C1">
        <w:rPr>
          <w:rFonts w:ascii="Times New Roman" w:eastAsia="標楷體" w:hAnsi="Times New Roman" w:hint="eastAsia"/>
          <w:sz w:val="28"/>
          <w:szCs w:val="28"/>
        </w:rPr>
        <w:t>電子媒體：</w:t>
      </w:r>
    </w:p>
    <w:p w:rsidR="00B803C1" w:rsidRPr="00B803C1" w:rsidRDefault="00EC6D59" w:rsidP="00EC6D59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</w:t>
      </w:r>
      <w:bookmarkStart w:id="2" w:name="_GoBack"/>
      <w:bookmarkEnd w:id="2"/>
      <w:r w:rsidR="00B803C1" w:rsidRPr="00B803C1">
        <w:rPr>
          <w:rFonts w:ascii="Times New Roman" w:eastAsia="標楷體" w:hAnsi="Times New Roman" w:hint="eastAsia"/>
          <w:sz w:val="28"/>
          <w:szCs w:val="28"/>
        </w:rPr>
        <w:t>（</w:t>
      </w:r>
      <w:r w:rsidR="00B803C1" w:rsidRPr="00B803C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B803C1" w:rsidRPr="00B803C1">
        <w:rPr>
          <w:rFonts w:ascii="Times New Roman" w:eastAsia="標楷體" w:hAnsi="Times New Roman" w:hint="eastAsia"/>
          <w:sz w:val="28"/>
          <w:szCs w:val="28"/>
        </w:rPr>
        <w:t>）線上書刊及資料庫，</w:t>
      </w:r>
      <w:r w:rsidR="00B803C1" w:rsidRPr="00B803C1">
        <w:rPr>
          <w:rFonts w:ascii="Times New Roman" w:eastAsia="標楷體" w:hAnsi="Times New Roman"/>
          <w:sz w:val="28"/>
          <w:szCs w:val="28"/>
        </w:rPr>
        <w:t>網址：</w:t>
      </w:r>
    </w:p>
    <w:p w:rsidR="00EA167B" w:rsidRPr="00B803C1" w:rsidRDefault="00B803C1" w:rsidP="00B803C1">
      <w:pPr>
        <w:spacing w:line="400" w:lineRule="exact"/>
        <w:ind w:leftChars="200" w:left="992" w:hangingChars="183" w:hanging="512"/>
        <w:rPr>
          <w:rFonts w:ascii="Times New Roman" w:eastAsia="標楷體" w:hAnsi="Times New Roman"/>
          <w:sz w:val="28"/>
          <w:szCs w:val="28"/>
        </w:rPr>
      </w:pPr>
      <w:r w:rsidRPr="00B803C1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B803C1">
        <w:rPr>
          <w:rFonts w:ascii="Times New Roman" w:eastAsia="標楷體" w:hAnsi="Times New Roman" w:hint="eastAsia"/>
          <w:sz w:val="28"/>
          <w:szCs w:val="28"/>
        </w:rPr>
        <w:t>（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B803C1">
        <w:rPr>
          <w:rFonts w:ascii="Times New Roman" w:eastAsia="標楷體" w:hAnsi="Times New Roman" w:hint="eastAsia"/>
          <w:sz w:val="28"/>
          <w:szCs w:val="28"/>
        </w:rPr>
        <w:t>）磁片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B803C1">
        <w:rPr>
          <w:rFonts w:ascii="Times New Roman" w:eastAsia="標楷體" w:hAnsi="Times New Roman" w:hint="eastAsia"/>
          <w:sz w:val="28"/>
          <w:szCs w:val="28"/>
        </w:rPr>
        <w:t>（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B803C1">
        <w:rPr>
          <w:rFonts w:ascii="Times New Roman" w:eastAsia="標楷體" w:hAnsi="Times New Roman" w:hint="eastAsia"/>
          <w:sz w:val="28"/>
          <w:szCs w:val="28"/>
        </w:rPr>
        <w:t>）光碟片</w:t>
      </w:r>
      <w:r w:rsidRPr="00B803C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B803C1">
        <w:rPr>
          <w:rFonts w:ascii="Times New Roman" w:eastAsia="標楷體" w:hAnsi="Times New Roman" w:hint="eastAsia"/>
          <w:sz w:val="28"/>
          <w:szCs w:val="28"/>
        </w:rPr>
        <w:t>（</w:t>
      </w:r>
      <w:r w:rsidRPr="00B803C1">
        <w:rPr>
          <w:rFonts w:ascii="Times New Roman" w:eastAsia="標楷體" w:hAnsi="Times New Roman"/>
          <w:sz w:val="28"/>
          <w:szCs w:val="28"/>
        </w:rPr>
        <w:sym w:font="Wingdings 2" w:char="F050"/>
      </w:r>
      <w:r w:rsidRPr="00B803C1">
        <w:rPr>
          <w:rFonts w:ascii="Times New Roman" w:eastAsia="標楷體" w:hAnsi="Times New Roman" w:hint="eastAsia"/>
          <w:sz w:val="28"/>
          <w:szCs w:val="28"/>
        </w:rPr>
        <w:t>）其他</w:t>
      </w:r>
      <w:r w:rsidRPr="00B803C1">
        <w:rPr>
          <w:rFonts w:ascii="Times New Roman" w:eastAsia="標楷體" w:hAnsi="Times New Roman" w:hint="eastAsia"/>
          <w:sz w:val="28"/>
          <w:szCs w:val="28"/>
        </w:rPr>
        <w:t>(</w:t>
      </w:r>
      <w:r w:rsidRPr="00B803C1">
        <w:rPr>
          <w:rFonts w:ascii="Times New Roman" w:eastAsia="標楷體" w:hAnsi="Times New Roman" w:hint="eastAsia"/>
          <w:sz w:val="28"/>
          <w:szCs w:val="28"/>
        </w:rPr>
        <w:t>報表</w:t>
      </w:r>
      <w:r w:rsidRPr="00B803C1">
        <w:rPr>
          <w:rFonts w:ascii="Times New Roman" w:eastAsia="標楷體" w:hAnsi="Times New Roman" w:hint="eastAsia"/>
          <w:sz w:val="28"/>
          <w:szCs w:val="28"/>
        </w:rPr>
        <w:t>)</w:t>
      </w:r>
    </w:p>
    <w:bookmarkEnd w:id="1"/>
    <w:p w:rsidR="00145708" w:rsidRPr="001A34F9" w:rsidRDefault="00145708" w:rsidP="00BC7AAE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1A34F9">
        <w:rPr>
          <w:rFonts w:ascii="Times New Roman" w:eastAsia="標楷體" w:hAnsi="Times New Roman" w:hint="eastAsia"/>
          <w:sz w:val="28"/>
          <w:szCs w:val="28"/>
        </w:rPr>
        <w:t>三、資料範圍、週期及時效</w:t>
      </w:r>
    </w:p>
    <w:p w:rsidR="00145708" w:rsidRPr="001A34F9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1A34F9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1A34F9">
        <w:rPr>
          <w:rFonts w:ascii="標楷體" w:eastAsia="標楷體" w:hAnsi="標楷體" w:hint="eastAsia"/>
          <w:sz w:val="28"/>
          <w:szCs w:val="28"/>
        </w:rPr>
        <w:t>統計地區範圍及對象：凡在本區租佃委員會調解調處之案件，</w:t>
      </w:r>
      <w:proofErr w:type="gramStart"/>
      <w:r w:rsidRPr="001A34F9">
        <w:rPr>
          <w:rFonts w:ascii="標楷體" w:eastAsia="標楷體" w:hAnsi="標楷體" w:hint="eastAsia"/>
          <w:sz w:val="28"/>
          <w:szCs w:val="28"/>
        </w:rPr>
        <w:t>均為統計</w:t>
      </w:r>
      <w:proofErr w:type="gramEnd"/>
      <w:r w:rsidRPr="001A34F9">
        <w:rPr>
          <w:rFonts w:ascii="標楷體" w:eastAsia="標楷體" w:hAnsi="標楷體" w:hint="eastAsia"/>
          <w:sz w:val="28"/>
          <w:szCs w:val="28"/>
        </w:rPr>
        <w:t>對象。</w:t>
      </w:r>
    </w:p>
    <w:p w:rsidR="00145708" w:rsidRPr="001A34F9" w:rsidRDefault="00F37169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1A34F9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1A34F9">
        <w:rPr>
          <w:rFonts w:ascii="標楷體" w:eastAsia="標楷體" w:hAnsi="標楷體" w:hint="eastAsia"/>
          <w:sz w:val="28"/>
          <w:szCs w:val="28"/>
        </w:rPr>
        <w:t>統計標準時間：以每年1</w:t>
      </w:r>
      <w:r w:rsidR="00145708" w:rsidRPr="001A34F9">
        <w:rPr>
          <w:rFonts w:ascii="標楷體" w:eastAsia="標楷體" w:hAnsi="標楷體" w:hint="eastAsia"/>
          <w:sz w:val="28"/>
          <w:szCs w:val="28"/>
        </w:rPr>
        <w:t>月1日至12月底之動態事實為</w:t>
      </w:r>
      <w:proofErr w:type="gramStart"/>
      <w:r w:rsidR="00145708" w:rsidRPr="001A34F9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145708" w:rsidRPr="001A34F9">
        <w:rPr>
          <w:rFonts w:ascii="標楷體" w:eastAsia="標楷體" w:hAnsi="標楷體" w:hint="eastAsia"/>
          <w:sz w:val="28"/>
          <w:szCs w:val="28"/>
        </w:rPr>
        <w:t>。</w:t>
      </w:r>
    </w:p>
    <w:p w:rsidR="00145708" w:rsidRPr="00EA167B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1A34F9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1A34F9">
        <w:rPr>
          <w:rFonts w:ascii="標楷體" w:eastAsia="標楷體" w:hAnsi="標楷體" w:hint="eastAsia"/>
          <w:sz w:val="28"/>
          <w:szCs w:val="28"/>
        </w:rPr>
        <w:t>統計項目</w:t>
      </w:r>
      <w:r w:rsidRPr="00EA167B">
        <w:rPr>
          <w:rFonts w:ascii="標楷體" w:eastAsia="標楷體" w:hAnsi="標楷體" w:hint="eastAsia"/>
          <w:sz w:val="28"/>
          <w:szCs w:val="28"/>
        </w:rPr>
        <w:t>定義：不屬表列各類調處案件應全部列入「其他」內，但必須在附註欄內說明為何種案件及其個別數量。</w:t>
      </w:r>
    </w:p>
    <w:p w:rsidR="00145708" w:rsidRPr="00EA167B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EA167B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EA167B">
        <w:rPr>
          <w:rFonts w:ascii="標楷體" w:eastAsia="標楷體" w:hAnsi="標楷體" w:hint="eastAsia"/>
          <w:sz w:val="28"/>
          <w:szCs w:val="28"/>
        </w:rPr>
        <w:t>統計單位：件。</w:t>
      </w:r>
    </w:p>
    <w:p w:rsidR="00145708" w:rsidRPr="00EA167B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EA167B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EA167B">
        <w:rPr>
          <w:rFonts w:ascii="標楷體" w:eastAsia="標楷體" w:hAnsi="標楷體" w:hint="eastAsia"/>
          <w:sz w:val="28"/>
          <w:szCs w:val="28"/>
        </w:rPr>
        <w:t>統計分類：以糾紛類別分：</w:t>
      </w:r>
      <w:r w:rsidR="004B05A4" w:rsidRPr="00EA167B">
        <w:rPr>
          <w:rFonts w:ascii="標楷體" w:eastAsia="標楷體" w:hint="eastAsia"/>
          <w:sz w:val="28"/>
          <w:szCs w:val="28"/>
        </w:rPr>
        <w:t>租額糾紛</w:t>
      </w:r>
      <w:r w:rsidRPr="00EA167B">
        <w:rPr>
          <w:rFonts w:ascii="標楷體" w:eastAsia="標楷體" w:hAnsi="標楷體" w:hint="eastAsia"/>
          <w:sz w:val="28"/>
          <w:szCs w:val="28"/>
        </w:rPr>
        <w:t>、災歉減免</w:t>
      </w:r>
      <w:r w:rsidR="004B05A4" w:rsidRPr="00EA167B">
        <w:rPr>
          <w:rFonts w:ascii="標楷體" w:eastAsia="標楷體" w:hAnsi="標楷體" w:hint="eastAsia"/>
          <w:sz w:val="28"/>
          <w:szCs w:val="28"/>
        </w:rPr>
        <w:t>地</w:t>
      </w:r>
      <w:r w:rsidRPr="00EA167B">
        <w:rPr>
          <w:rFonts w:ascii="標楷體" w:eastAsia="標楷體" w:hAnsi="標楷體" w:hint="eastAsia"/>
          <w:sz w:val="28"/>
          <w:szCs w:val="28"/>
        </w:rPr>
        <w:t>租、</w:t>
      </w:r>
      <w:proofErr w:type="gramStart"/>
      <w:r w:rsidRPr="00EA167B">
        <w:rPr>
          <w:rFonts w:ascii="標楷體" w:eastAsia="標楷體" w:hAnsi="標楷體" w:hint="eastAsia"/>
          <w:sz w:val="28"/>
          <w:szCs w:val="28"/>
        </w:rPr>
        <w:t>正產副</w:t>
      </w:r>
      <w:proofErr w:type="gramEnd"/>
      <w:r w:rsidRPr="00EA167B">
        <w:rPr>
          <w:rFonts w:ascii="標楷體" w:eastAsia="標楷體" w:hAnsi="標楷體" w:hint="eastAsia"/>
          <w:sz w:val="28"/>
          <w:szCs w:val="28"/>
        </w:rPr>
        <w:t>產糾紛、租期糾紛、</w:t>
      </w:r>
      <w:r w:rsidR="004B05A4" w:rsidRPr="00EA167B">
        <w:rPr>
          <w:rFonts w:ascii="標楷體" w:eastAsia="標楷體" w:hint="eastAsia"/>
          <w:sz w:val="28"/>
          <w:szCs w:val="28"/>
        </w:rPr>
        <w:t>租約</w:t>
      </w:r>
      <w:r w:rsidRPr="00EA167B">
        <w:rPr>
          <w:rFonts w:ascii="標楷體" w:eastAsia="標楷體" w:hAnsi="標楷體" w:hint="eastAsia"/>
          <w:sz w:val="28"/>
          <w:szCs w:val="28"/>
        </w:rPr>
        <w:t>面積糾紛、田寮或基地租佃糾紛、減租條例第16條糾紛及其他等項。</w:t>
      </w:r>
    </w:p>
    <w:p w:rsidR="00145708" w:rsidRPr="00EA167B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EA167B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EA167B">
        <w:rPr>
          <w:rFonts w:ascii="標楷體" w:eastAsia="標楷體" w:hAnsi="標楷體" w:hint="eastAsia"/>
          <w:sz w:val="28"/>
          <w:szCs w:val="28"/>
        </w:rPr>
        <w:t>發布週期：年。</w:t>
      </w:r>
    </w:p>
    <w:p w:rsidR="00145708" w:rsidRPr="00EA167B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EA167B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EA167B">
        <w:rPr>
          <w:rFonts w:ascii="標楷體" w:eastAsia="標楷體" w:hAnsi="標楷體" w:hint="eastAsia"/>
          <w:sz w:val="28"/>
          <w:szCs w:val="28"/>
        </w:rPr>
        <w:t>時效：</w:t>
      </w:r>
      <w:r w:rsidR="001037EB" w:rsidRPr="00EA167B">
        <w:rPr>
          <w:rFonts w:ascii="標楷體" w:eastAsia="標楷體" w:hAnsi="標楷體" w:hint="eastAsia"/>
          <w:sz w:val="28"/>
          <w:szCs w:val="28"/>
        </w:rPr>
        <w:t>15日</w:t>
      </w:r>
      <w:r w:rsidRPr="00EA167B">
        <w:rPr>
          <w:rFonts w:ascii="標楷體" w:eastAsia="標楷體" w:hAnsi="標楷體" w:hint="eastAsia"/>
          <w:sz w:val="28"/>
          <w:szCs w:val="28"/>
        </w:rPr>
        <w:t>。</w:t>
      </w:r>
    </w:p>
    <w:p w:rsidR="00280A40" w:rsidRPr="00EA167B" w:rsidRDefault="00280A40" w:rsidP="00280A40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EA167B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EA167B">
        <w:rPr>
          <w:rFonts w:ascii="標楷體" w:eastAsia="標楷體" w:hAnsi="標楷體" w:hint="eastAsia"/>
          <w:sz w:val="28"/>
          <w:szCs w:val="28"/>
        </w:rPr>
        <w:t>資料變革：無。</w:t>
      </w:r>
    </w:p>
    <w:p w:rsidR="00145708" w:rsidRPr="00EA167B" w:rsidRDefault="00145708" w:rsidP="0014570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EA167B">
        <w:rPr>
          <w:rFonts w:ascii="標楷體" w:eastAsia="標楷體" w:hAnsi="標楷體" w:hint="eastAsia"/>
          <w:sz w:val="28"/>
          <w:szCs w:val="28"/>
        </w:rPr>
        <w:t>四、公開資料發布訊息</w:t>
      </w:r>
    </w:p>
    <w:p w:rsidR="00145708" w:rsidRPr="00EA167B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EA167B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EA167B">
        <w:rPr>
          <w:rFonts w:ascii="標楷體" w:eastAsia="標楷體" w:hAnsi="標楷體" w:hint="eastAsia"/>
          <w:sz w:val="28"/>
          <w:szCs w:val="28"/>
        </w:rPr>
        <w:t>預告發布日期：</w:t>
      </w:r>
      <w:r w:rsidR="001A7512" w:rsidRPr="00EA167B">
        <w:rPr>
          <w:rFonts w:ascii="標楷體" w:eastAsia="標楷體" w:hAnsi="標楷體" w:hint="eastAsia"/>
          <w:sz w:val="28"/>
          <w:szCs w:val="28"/>
        </w:rPr>
        <w:t>每年終了</w:t>
      </w:r>
      <w:r w:rsidR="001037EB" w:rsidRPr="00EA167B">
        <w:rPr>
          <w:rFonts w:ascii="標楷體" w:eastAsia="標楷體" w:hAnsi="標楷體" w:hint="eastAsia"/>
          <w:sz w:val="28"/>
          <w:szCs w:val="28"/>
        </w:rPr>
        <w:t>15日</w:t>
      </w:r>
      <w:r w:rsidR="00E93043" w:rsidRPr="00EA167B">
        <w:rPr>
          <w:rFonts w:eastAsia="標楷體"/>
          <w:sz w:val="28"/>
        </w:rPr>
        <w:t>(</w:t>
      </w:r>
      <w:r w:rsidR="00E93043" w:rsidRPr="00EA167B">
        <w:rPr>
          <w:rFonts w:eastAsia="標楷體" w:hint="eastAsia"/>
          <w:sz w:val="28"/>
        </w:rPr>
        <w:t>原訂預告發布日期如遇例假日或國定假日則延至下一個工作日發布</w:t>
      </w:r>
      <w:r w:rsidR="00E93043" w:rsidRPr="00EA167B">
        <w:rPr>
          <w:rFonts w:eastAsia="標楷體"/>
          <w:sz w:val="28"/>
        </w:rPr>
        <w:t>)</w:t>
      </w:r>
      <w:r w:rsidR="00860066" w:rsidRPr="00EA167B">
        <w:rPr>
          <w:rFonts w:ascii="標楷體" w:eastAsia="標楷體" w:hAnsi="標楷體" w:hint="eastAsia"/>
          <w:sz w:val="28"/>
          <w:szCs w:val="28"/>
        </w:rPr>
        <w:t>。</w:t>
      </w:r>
    </w:p>
    <w:p w:rsidR="00145708" w:rsidRPr="00EA167B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EA167B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EA167B">
        <w:rPr>
          <w:rFonts w:ascii="標楷體" w:eastAsia="標楷體" w:hAnsi="標楷體" w:hint="eastAsia"/>
          <w:sz w:val="28"/>
          <w:szCs w:val="28"/>
        </w:rPr>
        <w:t>同步發送單位：</w:t>
      </w:r>
      <w:proofErr w:type="gramStart"/>
      <w:r w:rsidR="00CE62AE" w:rsidRPr="00EA167B">
        <w:rPr>
          <w:rFonts w:ascii="標楷體" w:eastAsia="標楷體" w:hAnsi="標楷體"/>
          <w:sz w:val="28"/>
          <w:szCs w:val="28"/>
        </w:rPr>
        <w:t>臺</w:t>
      </w:r>
      <w:proofErr w:type="gramEnd"/>
      <w:r w:rsidR="00CE62AE" w:rsidRPr="00EA167B">
        <w:rPr>
          <w:rFonts w:ascii="標楷體" w:eastAsia="標楷體" w:hAnsi="標楷體"/>
          <w:sz w:val="28"/>
          <w:szCs w:val="28"/>
        </w:rPr>
        <w:t>中市政府主計處。</w:t>
      </w:r>
    </w:p>
    <w:p w:rsidR="00145708" w:rsidRPr="001A34F9" w:rsidRDefault="00145708" w:rsidP="0014570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A34F9">
        <w:rPr>
          <w:rFonts w:ascii="標楷體" w:eastAsia="標楷體" w:hAnsi="標楷體" w:hint="eastAsia"/>
          <w:sz w:val="28"/>
          <w:szCs w:val="28"/>
        </w:rPr>
        <w:lastRenderedPageBreak/>
        <w:t>五、資料品質</w:t>
      </w:r>
    </w:p>
    <w:p w:rsidR="001037EB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</w:rPr>
      </w:pPr>
      <w:proofErr w:type="gramStart"/>
      <w:r w:rsidRPr="001A34F9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1A34F9">
        <w:rPr>
          <w:rFonts w:ascii="標楷體" w:eastAsia="標楷體" w:hAnsi="標楷體" w:hint="eastAsia"/>
          <w:sz w:val="28"/>
          <w:szCs w:val="28"/>
        </w:rPr>
        <w:t>統計指標編製方法與資料來源說明：</w:t>
      </w:r>
      <w:r w:rsidR="00401B32" w:rsidRPr="00401B32">
        <w:rPr>
          <w:rFonts w:ascii="標楷體" w:eastAsia="標楷體" w:hAnsi="標楷體" w:hint="eastAsia"/>
          <w:sz w:val="28"/>
        </w:rPr>
        <w:t>本所</w:t>
      </w:r>
      <w:proofErr w:type="gramStart"/>
      <w:r w:rsidR="00401B32" w:rsidRPr="00401B32">
        <w:rPr>
          <w:rFonts w:ascii="標楷體" w:eastAsia="標楷體" w:hAnsi="標楷體" w:hint="eastAsia"/>
          <w:sz w:val="28"/>
        </w:rPr>
        <w:t>農建課依據</w:t>
      </w:r>
      <w:proofErr w:type="gramEnd"/>
      <w:r w:rsidR="00401B32" w:rsidRPr="00401B32">
        <w:rPr>
          <w:rFonts w:ascii="標楷體" w:eastAsia="標楷體" w:hAnsi="標楷體" w:hint="eastAsia"/>
          <w:sz w:val="28"/>
        </w:rPr>
        <w:t>耕地租佃爭議調解申請書資料編製。</w:t>
      </w:r>
    </w:p>
    <w:p w:rsidR="00145708" w:rsidRPr="001A34F9" w:rsidRDefault="00145708" w:rsidP="00BC7AAE">
      <w:pPr>
        <w:spacing w:line="400" w:lineRule="exact"/>
        <w:ind w:leftChars="200" w:left="760" w:hangingChars="100" w:hanging="280"/>
        <w:rPr>
          <w:rFonts w:ascii="標楷體" w:eastAsia="標楷體" w:hAnsi="標楷體"/>
          <w:sz w:val="28"/>
          <w:szCs w:val="28"/>
        </w:rPr>
      </w:pPr>
      <w:proofErr w:type="gramStart"/>
      <w:r w:rsidRPr="001A34F9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1A34F9">
        <w:rPr>
          <w:rFonts w:ascii="標楷體" w:eastAsia="標楷體" w:hAnsi="標楷體" w:hint="eastAsia"/>
          <w:sz w:val="28"/>
          <w:szCs w:val="28"/>
        </w:rPr>
        <w:t>統計資料交叉查核及確保資料合理性之機制：紙本紀錄與電子檔案交叉查核。</w:t>
      </w:r>
    </w:p>
    <w:p w:rsidR="00145708" w:rsidRPr="001A34F9" w:rsidRDefault="00145708" w:rsidP="00BC7AAE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1A34F9">
        <w:rPr>
          <w:rFonts w:ascii="Times New Roman" w:eastAsia="標楷體" w:hAnsi="Times New Roman" w:hint="eastAsia"/>
          <w:sz w:val="28"/>
          <w:szCs w:val="28"/>
        </w:rPr>
        <w:t>六、須注意及預定改變之事項</w:t>
      </w:r>
      <w:r w:rsidR="001A7512" w:rsidRPr="001A34F9">
        <w:rPr>
          <w:rFonts w:ascii="Times New Roman" w:eastAsia="標楷體" w:hAnsi="Times New Roman" w:hint="eastAsia"/>
          <w:sz w:val="28"/>
          <w:szCs w:val="28"/>
        </w:rPr>
        <w:t>：</w:t>
      </w:r>
      <w:proofErr w:type="gramStart"/>
      <w:r w:rsidR="001A7512" w:rsidRPr="001A34F9">
        <w:rPr>
          <w:rFonts w:ascii="Times New Roman" w:eastAsia="標楷體" w:hAnsi="Times New Roman" w:hint="eastAsia"/>
          <w:sz w:val="28"/>
          <w:szCs w:val="28"/>
        </w:rPr>
        <w:t>表號</w:t>
      </w:r>
      <w:proofErr w:type="gramEnd"/>
      <w:r w:rsidR="001A7512" w:rsidRPr="001A34F9">
        <w:rPr>
          <w:rFonts w:ascii="Times New Roman" w:eastAsia="標楷體" w:hAnsi="Times New Roman" w:hint="eastAsia"/>
          <w:sz w:val="28"/>
          <w:szCs w:val="28"/>
        </w:rPr>
        <w:t>：</w:t>
      </w:r>
      <w:r w:rsidR="00CF53DE" w:rsidRPr="001A34F9">
        <w:rPr>
          <w:rFonts w:ascii="Times New Roman" w:eastAsia="標楷體" w:hAnsi="Times New Roman"/>
          <w:sz w:val="28"/>
          <w:szCs w:val="28"/>
        </w:rPr>
        <w:t>11242-05-01-3</w:t>
      </w:r>
      <w:r w:rsidR="001A7512" w:rsidRPr="001A34F9">
        <w:rPr>
          <w:rFonts w:ascii="Times New Roman" w:eastAsia="標楷體" w:hAnsi="Times New Roman" w:hint="eastAsia"/>
          <w:sz w:val="28"/>
          <w:szCs w:val="28"/>
        </w:rPr>
        <w:t>。</w:t>
      </w:r>
    </w:p>
    <w:p w:rsidR="00BB2582" w:rsidRPr="001A34F9" w:rsidRDefault="00145708" w:rsidP="00BC7AAE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1A34F9">
        <w:rPr>
          <w:rFonts w:ascii="Times New Roman" w:eastAsia="標楷體" w:hAnsi="Times New Roman" w:hint="eastAsia"/>
          <w:sz w:val="28"/>
          <w:szCs w:val="28"/>
        </w:rPr>
        <w:t>七、其他事項：無。</w:t>
      </w:r>
    </w:p>
    <w:sectPr w:rsidR="00BB2582" w:rsidRPr="001A34F9" w:rsidSect="0014570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884" w:rsidRDefault="00D44884" w:rsidP="006B5585">
      <w:r>
        <w:separator/>
      </w:r>
    </w:p>
  </w:endnote>
  <w:endnote w:type="continuationSeparator" w:id="0">
    <w:p w:rsidR="00D44884" w:rsidRDefault="00D44884" w:rsidP="006B5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884" w:rsidRDefault="00D44884" w:rsidP="006B5585">
      <w:r>
        <w:separator/>
      </w:r>
    </w:p>
  </w:footnote>
  <w:footnote w:type="continuationSeparator" w:id="0">
    <w:p w:rsidR="00D44884" w:rsidRDefault="00D44884" w:rsidP="006B55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08"/>
    <w:rsid w:val="000E35E9"/>
    <w:rsid w:val="001037EB"/>
    <w:rsid w:val="00134FFF"/>
    <w:rsid w:val="00143659"/>
    <w:rsid w:val="00145708"/>
    <w:rsid w:val="001A0BBA"/>
    <w:rsid w:val="001A34F9"/>
    <w:rsid w:val="001A7512"/>
    <w:rsid w:val="001B22FA"/>
    <w:rsid w:val="002448C5"/>
    <w:rsid w:val="00272FE7"/>
    <w:rsid w:val="002807CB"/>
    <w:rsid w:val="00280A40"/>
    <w:rsid w:val="0028514D"/>
    <w:rsid w:val="002D2C34"/>
    <w:rsid w:val="002D4EE3"/>
    <w:rsid w:val="00315251"/>
    <w:rsid w:val="00322EE4"/>
    <w:rsid w:val="0033160B"/>
    <w:rsid w:val="00333468"/>
    <w:rsid w:val="00401B32"/>
    <w:rsid w:val="00417FE5"/>
    <w:rsid w:val="004B05A4"/>
    <w:rsid w:val="004C64B8"/>
    <w:rsid w:val="004E15FD"/>
    <w:rsid w:val="005D183D"/>
    <w:rsid w:val="005F741A"/>
    <w:rsid w:val="006730A4"/>
    <w:rsid w:val="006B5585"/>
    <w:rsid w:val="007F42A3"/>
    <w:rsid w:val="008106B1"/>
    <w:rsid w:val="00860066"/>
    <w:rsid w:val="00890572"/>
    <w:rsid w:val="008A1468"/>
    <w:rsid w:val="008D6015"/>
    <w:rsid w:val="008E6F48"/>
    <w:rsid w:val="00AB4937"/>
    <w:rsid w:val="00B803C1"/>
    <w:rsid w:val="00BB2582"/>
    <w:rsid w:val="00BB38EE"/>
    <w:rsid w:val="00BC7AAE"/>
    <w:rsid w:val="00C04FB1"/>
    <w:rsid w:val="00C8072C"/>
    <w:rsid w:val="00CE62AE"/>
    <w:rsid w:val="00CF21D7"/>
    <w:rsid w:val="00CF53DE"/>
    <w:rsid w:val="00D44884"/>
    <w:rsid w:val="00DA301B"/>
    <w:rsid w:val="00DB2964"/>
    <w:rsid w:val="00E0668E"/>
    <w:rsid w:val="00E1753A"/>
    <w:rsid w:val="00E46E9D"/>
    <w:rsid w:val="00E93043"/>
    <w:rsid w:val="00E94C66"/>
    <w:rsid w:val="00EA167B"/>
    <w:rsid w:val="00EC6D59"/>
    <w:rsid w:val="00EE5679"/>
    <w:rsid w:val="00F00F80"/>
    <w:rsid w:val="00F12950"/>
    <w:rsid w:val="00F37169"/>
    <w:rsid w:val="00FC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C6E1B"/>
  <w15:chartTrackingRefBased/>
  <w15:docId w15:val="{B08014C1-0298-408F-A7CA-BFDEC39F7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558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6B5585"/>
    <w:rPr>
      <w:kern w:val="2"/>
    </w:rPr>
  </w:style>
  <w:style w:type="paragraph" w:styleId="a5">
    <w:name w:val="footer"/>
    <w:basedOn w:val="a"/>
    <w:link w:val="a6"/>
    <w:uiPriority w:val="99"/>
    <w:unhideWhenUsed/>
    <w:rsid w:val="006B558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6B5585"/>
    <w:rPr>
      <w:kern w:val="2"/>
    </w:rPr>
  </w:style>
  <w:style w:type="character" w:styleId="a7">
    <w:name w:val="Hyperlink"/>
    <w:uiPriority w:val="99"/>
    <w:unhideWhenUsed/>
    <w:rsid w:val="001A0B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keywords/>
  <cp:lastModifiedBy>楊淑君</cp:lastModifiedBy>
  <cp:revision>8</cp:revision>
  <dcterms:created xsi:type="dcterms:W3CDTF">2024-12-06T06:27:00Z</dcterms:created>
  <dcterms:modified xsi:type="dcterms:W3CDTF">2024-12-09T03:08:00Z</dcterms:modified>
</cp:coreProperties>
</file>