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998" w:rsidRDefault="00D54B1C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統計資料背景說明</w:t>
      </w:r>
    </w:p>
    <w:p w:rsidR="006D7998" w:rsidRDefault="00D54B1C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資料種類：土地統計</w:t>
      </w:r>
    </w:p>
    <w:p w:rsidR="006D7998" w:rsidRDefault="00D54B1C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資料項目：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中市外埔區實施耕地三七五減租成果</w:t>
      </w:r>
    </w:p>
    <w:p w:rsidR="006D7998" w:rsidRDefault="00D54B1C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一、發布及編製機關單位</w:t>
      </w:r>
    </w:p>
    <w:p w:rsidR="006D7998" w:rsidRDefault="00D54B1C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發布機關、單位：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中市外埔區公所會計室</w:t>
      </w:r>
    </w:p>
    <w:p w:rsidR="006D7998" w:rsidRDefault="00D54B1C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編製單位：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中市外埔區公所農業課</w:t>
      </w:r>
    </w:p>
    <w:p w:rsidR="006D7998" w:rsidRDefault="00D54B1C">
      <w:pPr>
        <w:spacing w:line="400" w:lineRule="exact"/>
        <w:ind w:left="4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聯絡電話：</w:t>
      </w:r>
      <w:r>
        <w:rPr>
          <w:rFonts w:ascii="Times New Roman" w:eastAsia="標楷體" w:hAnsi="Times New Roman"/>
          <w:sz w:val="28"/>
          <w:szCs w:val="28"/>
        </w:rPr>
        <w:t>04-26832216</w:t>
      </w:r>
      <w:r>
        <w:rPr>
          <w:rFonts w:eastAsia="標楷體"/>
        </w:rPr>
        <w:t>分機</w:t>
      </w:r>
      <w:r>
        <w:rPr>
          <w:rFonts w:ascii="Times New Roman" w:eastAsia="標楷體" w:hAnsi="Times New Roman"/>
          <w:sz w:val="28"/>
          <w:szCs w:val="28"/>
        </w:rPr>
        <w:t>402</w:t>
      </w:r>
    </w:p>
    <w:p w:rsidR="006D7998" w:rsidRDefault="00D54B1C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傳真：</w:t>
      </w:r>
      <w:r>
        <w:rPr>
          <w:rFonts w:ascii="Times New Roman" w:eastAsia="標楷體" w:hAnsi="Times New Roman"/>
          <w:sz w:val="28"/>
          <w:szCs w:val="28"/>
        </w:rPr>
        <w:t>04-26836358</w:t>
      </w:r>
    </w:p>
    <w:p w:rsidR="006D7998" w:rsidRDefault="00D54B1C">
      <w:pPr>
        <w:spacing w:line="400" w:lineRule="exact"/>
        <w:ind w:left="4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電子信箱：</w:t>
      </w:r>
      <w:hyperlink r:id="rId6" w:history="1">
        <w:r>
          <w:rPr>
            <w:rFonts w:ascii="標楷體" w:hAnsi="標楷體"/>
            <w:spacing w:val="-4"/>
          </w:rPr>
          <w:t>L12141214@taichung.gov.tw</w:t>
        </w:r>
      </w:hyperlink>
    </w:p>
    <w:p w:rsidR="006D7998" w:rsidRDefault="00D54B1C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二、發布形式</w:t>
      </w:r>
    </w:p>
    <w:p w:rsidR="006D7998" w:rsidRDefault="00D54B1C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口頭：（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>）記者會或說明會</w:t>
      </w:r>
    </w:p>
    <w:p w:rsidR="00592A05" w:rsidRDefault="00592A05" w:rsidP="00592A05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bookmarkStart w:id="0" w:name="_GoBack"/>
      <w:proofErr w:type="gramStart"/>
      <w:r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書面：（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）新聞稿</w:t>
      </w:r>
      <w:r>
        <w:rPr>
          <w:rFonts w:ascii="Times New Roman" w:eastAsia="標楷體" w:hAnsi="Times New Roman"/>
          <w:sz w:val="28"/>
          <w:szCs w:val="28"/>
        </w:rPr>
        <w:t xml:space="preserve">   </w:t>
      </w:r>
      <w:r>
        <w:rPr>
          <w:rFonts w:ascii="Times New Roman" w:eastAsia="標楷體" w:hAnsi="Times New Roman" w:hint="eastAsia"/>
          <w:sz w:val="28"/>
          <w:szCs w:val="28"/>
        </w:rPr>
        <w:t>（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）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報表</w:t>
      </w:r>
      <w:r>
        <w:rPr>
          <w:rFonts w:ascii="Times New Roman" w:eastAsia="標楷體" w:hAnsi="Times New Roman"/>
          <w:sz w:val="28"/>
          <w:szCs w:val="28"/>
        </w:rPr>
        <w:t xml:space="preserve">  </w:t>
      </w:r>
      <w:r>
        <w:rPr>
          <w:rFonts w:ascii="Times New Roman" w:eastAsia="標楷體" w:hAnsi="Times New Roman" w:hint="eastAsia"/>
          <w:sz w:val="28"/>
          <w:szCs w:val="28"/>
        </w:rPr>
        <w:t>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）書刊，刊名：</w:t>
      </w:r>
    </w:p>
    <w:p w:rsidR="00592A05" w:rsidRDefault="00592A05" w:rsidP="00592A05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電子媒體：</w:t>
      </w:r>
    </w:p>
    <w:p w:rsidR="00592A05" w:rsidRDefault="00592A05" w:rsidP="00592A05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（</w:t>
      </w:r>
      <w:r>
        <w:rPr>
          <w:rFonts w:ascii="Times New Roman" w:eastAsia="標楷體" w:hAnsi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）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線上書刊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及資料庫，網址：</w:t>
      </w:r>
    </w:p>
    <w:p w:rsidR="00592A05" w:rsidRDefault="00592A05" w:rsidP="00592A05">
      <w:pPr>
        <w:spacing w:line="0" w:lineRule="atLeast"/>
        <w:ind w:right="-328"/>
        <w:jc w:val="both"/>
      </w:pPr>
      <w:r>
        <w:rPr>
          <w:rFonts w:ascii="Times New Roman" w:eastAsia="標楷體" w:hAnsi="Times New Roman" w:hint="eastAsia"/>
          <w:color w:val="000000"/>
          <w:sz w:val="28"/>
          <w:szCs w:val="28"/>
        </w:rPr>
        <w:t xml:space="preserve">     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）磁片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 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）光碟片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sz w:val="28"/>
          <w:szCs w:val="28"/>
        </w:rPr>
        <w:t>V</w:t>
      </w:r>
      <w:r>
        <w:rPr>
          <w:rFonts w:ascii="Times New Roman" w:eastAsia="標楷體" w:hAnsi="Times New Roman" w:hint="eastAsia"/>
          <w:sz w:val="28"/>
          <w:szCs w:val="28"/>
        </w:rPr>
        <w:t>）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其他</w:t>
      </w: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報表</w:t>
      </w:r>
      <w:r>
        <w:rPr>
          <w:rFonts w:ascii="Times New Roman" w:eastAsia="標楷體" w:hAnsi="Times New Roman"/>
          <w:sz w:val="28"/>
          <w:szCs w:val="28"/>
        </w:rPr>
        <w:t>)</w:t>
      </w:r>
    </w:p>
    <w:bookmarkEnd w:id="0"/>
    <w:p w:rsidR="006D7998" w:rsidRDefault="00D54B1C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三、資料範圍、週期及時效</w:t>
      </w:r>
    </w:p>
    <w:p w:rsidR="006D7998" w:rsidRDefault="00D54B1C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統計地區範圍及對象：凡本區依據耕地三七五減租條例規定之執行案件，</w:t>
      </w:r>
      <w:proofErr w:type="gramStart"/>
      <w:r>
        <w:rPr>
          <w:rFonts w:ascii="Times New Roman" w:eastAsia="標楷體" w:hAnsi="Times New Roman"/>
          <w:sz w:val="28"/>
          <w:szCs w:val="28"/>
        </w:rPr>
        <w:t>均為統計</w:t>
      </w:r>
      <w:proofErr w:type="gramEnd"/>
      <w:r>
        <w:rPr>
          <w:rFonts w:ascii="Times New Roman" w:eastAsia="標楷體" w:hAnsi="Times New Roman"/>
          <w:sz w:val="28"/>
          <w:szCs w:val="28"/>
        </w:rPr>
        <w:t>之對象。</w:t>
      </w:r>
    </w:p>
    <w:p w:rsidR="006D7998" w:rsidRDefault="00D54B1C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統計標準時間：</w:t>
      </w:r>
      <w:r>
        <w:rPr>
          <w:rFonts w:ascii="標楷體" w:eastAsia="標楷體" w:hAnsi="標楷體"/>
          <w:sz w:val="28"/>
          <w:szCs w:val="28"/>
        </w:rPr>
        <w:t>自</w:t>
      </w:r>
      <w:r>
        <w:rPr>
          <w:rFonts w:ascii="Times New Roman" w:eastAsia="標楷體" w:hAnsi="Times New Roman"/>
          <w:sz w:val="28"/>
          <w:szCs w:val="28"/>
        </w:rPr>
        <w:t>實施三七五減租至當年</w:t>
      </w:r>
      <w:r>
        <w:rPr>
          <w:rFonts w:ascii="Times New Roman" w:eastAsia="標楷體" w:hAnsi="Times New Roman"/>
          <w:sz w:val="28"/>
          <w:szCs w:val="28"/>
        </w:rPr>
        <w:t>12</w:t>
      </w:r>
      <w:r>
        <w:rPr>
          <w:rFonts w:ascii="Times New Roman" w:eastAsia="標楷體" w:hAnsi="Times New Roman"/>
          <w:sz w:val="28"/>
          <w:szCs w:val="28"/>
        </w:rPr>
        <w:t>月底之靜態資料為</w:t>
      </w:r>
      <w:proofErr w:type="gramStart"/>
      <w:r>
        <w:rPr>
          <w:rFonts w:ascii="Times New Roman" w:eastAsia="標楷體" w:hAnsi="Times New Roman"/>
          <w:sz w:val="28"/>
          <w:szCs w:val="28"/>
        </w:rPr>
        <w:t>準</w:t>
      </w:r>
      <w:proofErr w:type="gramEnd"/>
      <w:r>
        <w:rPr>
          <w:rFonts w:ascii="Times New Roman" w:eastAsia="標楷體" w:hAnsi="Times New Roman"/>
          <w:sz w:val="28"/>
          <w:szCs w:val="28"/>
        </w:rPr>
        <w:t>。</w:t>
      </w:r>
    </w:p>
    <w:p w:rsidR="006D7998" w:rsidRDefault="00D54B1C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統計項目定義：</w:t>
      </w:r>
    </w:p>
    <w:p w:rsidR="006D7998" w:rsidRDefault="00D54B1C">
      <w:pPr>
        <w:spacing w:line="400" w:lineRule="exact"/>
        <w:ind w:left="1380" w:hanging="420"/>
      </w:pPr>
      <w:r>
        <w:rPr>
          <w:rFonts w:ascii="Times New Roman" w:eastAsia="標楷體" w:hAnsi="Times New Roman"/>
          <w:sz w:val="28"/>
          <w:szCs w:val="28"/>
        </w:rPr>
        <w:t>(</w:t>
      </w:r>
      <w:proofErr w:type="gramStart"/>
      <w:r>
        <w:rPr>
          <w:rFonts w:ascii="Times New Roman" w:eastAsia="標楷體" w:hAnsi="Times New Roman"/>
          <w:sz w:val="28"/>
          <w:szCs w:val="28"/>
        </w:rPr>
        <w:t>一</w:t>
      </w:r>
      <w:proofErr w:type="gramEnd"/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承租人</w:t>
      </w:r>
      <w:r>
        <w:rPr>
          <w:rFonts w:ascii="Times New Roman" w:eastAsia="標楷體" w:hAnsi="Times New Roman"/>
          <w:sz w:val="28"/>
          <w:szCs w:val="28"/>
        </w:rPr>
        <w:t>：向地主承租田地以耕種</w:t>
      </w:r>
      <w:proofErr w:type="gramStart"/>
      <w:r>
        <w:rPr>
          <w:rFonts w:ascii="Times New Roman" w:eastAsia="標楷體" w:hAnsi="Times New Roman"/>
          <w:sz w:val="28"/>
          <w:szCs w:val="28"/>
        </w:rPr>
        <w:t>之承耕者</w:t>
      </w:r>
      <w:proofErr w:type="gramEnd"/>
      <w:r>
        <w:rPr>
          <w:rFonts w:ascii="Times New Roman" w:eastAsia="標楷體" w:hAnsi="Times New Roman"/>
          <w:sz w:val="28"/>
          <w:szCs w:val="28"/>
        </w:rPr>
        <w:t>。</w:t>
      </w:r>
    </w:p>
    <w:p w:rsidR="006D7998" w:rsidRDefault="00D54B1C">
      <w:pPr>
        <w:spacing w:line="400" w:lineRule="exact"/>
        <w:ind w:left="1380" w:hanging="420"/>
      </w:pP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二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 xml:space="preserve"> 出租人</w:t>
      </w:r>
      <w:r>
        <w:rPr>
          <w:rFonts w:ascii="Times New Roman" w:eastAsia="標楷體" w:hAnsi="Times New Roman"/>
          <w:sz w:val="28"/>
          <w:szCs w:val="28"/>
        </w:rPr>
        <w:t>：土地所有權人。</w:t>
      </w:r>
    </w:p>
    <w:p w:rsidR="006D7998" w:rsidRDefault="00D54B1C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統計單位：</w:t>
      </w:r>
      <w:r>
        <w:rPr>
          <w:rFonts w:ascii="標楷體" w:eastAsia="標楷體" w:hAnsi="標楷體"/>
        </w:rPr>
        <w:t>人</w:t>
      </w:r>
      <w:r>
        <w:rPr>
          <w:rFonts w:ascii="Times New Roman" w:eastAsia="標楷體" w:hAnsi="Times New Roman"/>
          <w:sz w:val="28"/>
          <w:szCs w:val="28"/>
        </w:rPr>
        <w:t>、筆、件、公頃。</w:t>
      </w:r>
    </w:p>
    <w:p w:rsidR="006D7998" w:rsidRDefault="00D54B1C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統計分類：按</w:t>
      </w:r>
      <w:r>
        <w:rPr>
          <w:rFonts w:ascii="標楷體" w:eastAsia="標楷體" w:hAnsi="標楷體"/>
          <w:sz w:val="28"/>
          <w:szCs w:val="28"/>
        </w:rPr>
        <w:t>承租人人數、出租人人數</w:t>
      </w:r>
      <w:r>
        <w:rPr>
          <w:rFonts w:ascii="Times New Roman" w:eastAsia="標楷體" w:hAnsi="Times New Roman"/>
          <w:sz w:val="28"/>
          <w:szCs w:val="28"/>
        </w:rPr>
        <w:t>、土地筆數、租約件數及</w:t>
      </w:r>
      <w:r>
        <w:rPr>
          <w:rFonts w:ascii="標楷體" w:eastAsia="標楷體" w:hAnsi="標楷體"/>
          <w:sz w:val="28"/>
          <w:szCs w:val="28"/>
        </w:rPr>
        <w:t>租</w:t>
      </w:r>
      <w:r>
        <w:rPr>
          <w:rFonts w:ascii="Times New Roman" w:eastAsia="標楷體" w:hAnsi="Times New Roman"/>
          <w:sz w:val="28"/>
          <w:szCs w:val="28"/>
        </w:rPr>
        <w:t>約面積分類。</w:t>
      </w:r>
    </w:p>
    <w:p w:rsidR="006D7998" w:rsidRDefault="00D54B1C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發布週期：年。</w:t>
      </w:r>
    </w:p>
    <w:p w:rsidR="006D7998" w:rsidRDefault="00D54B1C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時效：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日。</w:t>
      </w:r>
    </w:p>
    <w:p w:rsidR="006D7998" w:rsidRDefault="00D54B1C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資料變革：無。</w:t>
      </w:r>
    </w:p>
    <w:p w:rsidR="006D7998" w:rsidRDefault="00D54B1C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四、公開資料發布訊息</w:t>
      </w:r>
    </w:p>
    <w:p w:rsidR="006D7998" w:rsidRDefault="00D54B1C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預告發布日期：每年終了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日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原訂預告發布日期如遇例假日或國定假日則延至下一個工作日發布</w:t>
      </w:r>
      <w:r>
        <w:rPr>
          <w:rFonts w:eastAsia="標楷體"/>
          <w:sz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。</w:t>
      </w:r>
    </w:p>
    <w:p w:rsidR="006D7998" w:rsidRDefault="00D54B1C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同步發送單位：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中市政府主計處。</w:t>
      </w:r>
    </w:p>
    <w:p w:rsidR="006D7998" w:rsidRDefault="00D54B1C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五、資料品質</w:t>
      </w:r>
    </w:p>
    <w:p w:rsidR="006D7998" w:rsidRDefault="00D54B1C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統計指標編製方法與資料來源說明：本所</w:t>
      </w:r>
      <w:r>
        <w:rPr>
          <w:rFonts w:ascii="標楷體" w:eastAsia="標楷體" w:hAnsi="標楷體"/>
          <w:sz w:val="28"/>
          <w:szCs w:val="28"/>
        </w:rPr>
        <w:t>農業</w:t>
      </w:r>
      <w:r>
        <w:rPr>
          <w:rFonts w:ascii="Times New Roman" w:eastAsia="標楷體" w:hAnsi="Times New Roman"/>
          <w:sz w:val="28"/>
          <w:szCs w:val="28"/>
        </w:rPr>
        <w:t>課依據耕地三七五租約訂立、</w:t>
      </w:r>
      <w:r>
        <w:rPr>
          <w:rFonts w:ascii="Times New Roman" w:eastAsia="標楷體" w:hAnsi="Times New Roman"/>
          <w:sz w:val="28"/>
          <w:szCs w:val="28"/>
        </w:rPr>
        <w:lastRenderedPageBreak/>
        <w:t>變更、終止、</w:t>
      </w:r>
      <w:proofErr w:type="gramStart"/>
      <w:r>
        <w:rPr>
          <w:rFonts w:ascii="Times New Roman" w:eastAsia="標楷體" w:hAnsi="Times New Roman"/>
          <w:sz w:val="28"/>
          <w:szCs w:val="28"/>
        </w:rPr>
        <w:t>換訂</w:t>
      </w:r>
      <w:proofErr w:type="gramEnd"/>
      <w:r>
        <w:rPr>
          <w:rFonts w:ascii="Times New Roman" w:eastAsia="標楷體" w:hAnsi="Times New Roman"/>
          <w:sz w:val="28"/>
          <w:szCs w:val="28"/>
        </w:rPr>
        <w:t>、註銷、登記申請書資料編製。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</w:p>
    <w:p w:rsidR="006D7998" w:rsidRDefault="00D54B1C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統計資料交叉查核及確保資料合理性之機制：紙本紀錄與電子檔案交叉查核。</w:t>
      </w:r>
    </w:p>
    <w:p w:rsidR="006D7998" w:rsidRDefault="00D54B1C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六、須注意及預定改變之事項：</w:t>
      </w:r>
      <w:proofErr w:type="gramStart"/>
      <w:r>
        <w:rPr>
          <w:rFonts w:ascii="Times New Roman" w:eastAsia="標楷體" w:hAnsi="Times New Roman"/>
          <w:sz w:val="28"/>
          <w:szCs w:val="28"/>
        </w:rPr>
        <w:t>表號</w:t>
      </w:r>
      <w:proofErr w:type="gramEnd"/>
      <w:r>
        <w:rPr>
          <w:rFonts w:ascii="Times New Roman" w:eastAsia="標楷體" w:hAnsi="Times New Roman"/>
          <w:sz w:val="28"/>
          <w:szCs w:val="28"/>
        </w:rPr>
        <w:t>：</w:t>
      </w:r>
      <w:r>
        <w:rPr>
          <w:rFonts w:ascii="Times New Roman" w:eastAsia="標楷體" w:hAnsi="Times New Roman"/>
          <w:sz w:val="28"/>
          <w:szCs w:val="28"/>
        </w:rPr>
        <w:t>11242-02-08-3</w:t>
      </w:r>
      <w:r>
        <w:rPr>
          <w:rFonts w:ascii="Times New Roman" w:eastAsia="標楷體" w:hAnsi="Times New Roman"/>
          <w:sz w:val="28"/>
          <w:szCs w:val="28"/>
        </w:rPr>
        <w:t>。</w:t>
      </w:r>
    </w:p>
    <w:p w:rsidR="006D7998" w:rsidRDefault="00D54B1C">
      <w:pPr>
        <w:spacing w:line="400" w:lineRule="exact"/>
        <w:ind w:left="560" w:hanging="560"/>
      </w:pPr>
      <w:r>
        <w:rPr>
          <w:rFonts w:ascii="Times New Roman" w:eastAsia="標楷體" w:hAnsi="Times New Roman"/>
          <w:sz w:val="28"/>
          <w:szCs w:val="28"/>
        </w:rPr>
        <w:t>七、其他事項：無。</w:t>
      </w:r>
    </w:p>
    <w:sectPr w:rsidR="006D7998">
      <w:pgSz w:w="11906" w:h="16838"/>
      <w:pgMar w:top="1440" w:right="1080" w:bottom="1440" w:left="108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9EC" w:rsidRDefault="00E439EC">
      <w:r>
        <w:separator/>
      </w:r>
    </w:p>
  </w:endnote>
  <w:endnote w:type="continuationSeparator" w:id="0">
    <w:p w:rsidR="00E439EC" w:rsidRDefault="00E43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9EC" w:rsidRDefault="00E439EC">
      <w:r>
        <w:rPr>
          <w:color w:val="000000"/>
        </w:rPr>
        <w:separator/>
      </w:r>
    </w:p>
  </w:footnote>
  <w:footnote w:type="continuationSeparator" w:id="0">
    <w:p w:rsidR="00E439EC" w:rsidRDefault="00E439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D7998"/>
    <w:rsid w:val="00592A05"/>
    <w:rsid w:val="006D7998"/>
    <w:rsid w:val="00D54B1C"/>
    <w:rsid w:val="00DD2548"/>
    <w:rsid w:val="00E43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009E9"/>
  <w15:docId w15:val="{7628FB68-93D7-4AAC-922B-58A0FB9EE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character" w:styleId="a7">
    <w:name w:val="Hyperlink"/>
    <w:rPr>
      <w:color w:val="0000FF"/>
      <w:u w:val="single"/>
    </w:rPr>
  </w:style>
  <w:style w:type="character" w:customStyle="1" w:styleId="1">
    <w:name w:val="未解析的提及項目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12141214@taichung.gov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</Words>
  <Characters>643</Characters>
  <Application>Microsoft Office Word</Application>
  <DocSecurity>0</DocSecurity>
  <Lines>5</Lines>
  <Paragraphs>1</Paragraphs>
  <ScaleCrop>false</ScaleCrop>
  <Company>tccg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PCLee</dc:creator>
  <cp:lastModifiedBy>趙純敏</cp:lastModifiedBy>
  <cp:revision>3</cp:revision>
  <dcterms:created xsi:type="dcterms:W3CDTF">2022-09-15T01:44:00Z</dcterms:created>
  <dcterms:modified xsi:type="dcterms:W3CDTF">2024-12-06T06:14:00Z</dcterms:modified>
</cp:coreProperties>
</file>