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ADE6A3" w14:textId="77777777" w:rsidR="00B715F3" w:rsidRPr="00F420DE" w:rsidRDefault="00B715F3" w:rsidP="00B715F3">
      <w:pPr>
        <w:spacing w:line="340" w:lineRule="exact"/>
        <w:ind w:leftChars="200" w:left="480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F420DE">
        <w:rPr>
          <w:rFonts w:ascii="Times New Roman" w:eastAsia="標楷體" w:hAnsi="Times New Roman" w:cs="Times New Roman"/>
          <w:spacing w:val="-4"/>
          <w:sz w:val="32"/>
          <w:szCs w:val="32"/>
        </w:rPr>
        <w:t>統計資料背景說明</w:t>
      </w:r>
    </w:p>
    <w:p w14:paraId="6275C372" w14:textId="77777777" w:rsidR="00B715F3" w:rsidRPr="00F420DE" w:rsidRDefault="00B715F3" w:rsidP="00B715F3">
      <w:pPr>
        <w:spacing w:line="340" w:lineRule="exact"/>
        <w:rPr>
          <w:rFonts w:ascii="Times New Roman" w:eastAsia="標楷體" w:hAnsi="Times New Roman" w:cs="Times New Roman"/>
        </w:rPr>
      </w:pPr>
      <w:r w:rsidRPr="00F420DE">
        <w:rPr>
          <w:rFonts w:ascii="Times New Roman" w:eastAsia="標楷體" w:hAnsi="Times New Roman" w:cs="Times New Roman"/>
        </w:rPr>
        <w:t>資料種類：</w:t>
      </w:r>
      <w:r w:rsidR="006328A6" w:rsidRPr="00F420DE">
        <w:rPr>
          <w:rFonts w:ascii="Times New Roman" w:eastAsia="標楷體" w:hAnsi="Times New Roman" w:cs="Times New Roman" w:hint="eastAsia"/>
          <w:kern w:val="0"/>
        </w:rPr>
        <w:t>影視、廣播及音樂統計</w:t>
      </w:r>
    </w:p>
    <w:p w14:paraId="5AD7CA26" w14:textId="39C8308B" w:rsidR="00B715F3" w:rsidRPr="00F420DE" w:rsidRDefault="00B715F3" w:rsidP="00B715F3">
      <w:pPr>
        <w:spacing w:line="340" w:lineRule="exact"/>
        <w:rPr>
          <w:rFonts w:ascii="Times New Roman" w:eastAsia="標楷體" w:hAnsi="Times New Roman" w:cs="Times New Roman"/>
        </w:rPr>
      </w:pPr>
      <w:r w:rsidRPr="00F420DE">
        <w:rPr>
          <w:rFonts w:ascii="Times New Roman" w:eastAsia="標楷體" w:hAnsi="Times New Roman" w:cs="Times New Roman"/>
        </w:rPr>
        <w:t>資料項目：</w:t>
      </w:r>
      <w:proofErr w:type="gramStart"/>
      <w:r w:rsidR="006B0196" w:rsidRPr="00F420DE">
        <w:rPr>
          <w:rFonts w:ascii="Times New Roman" w:eastAsia="標楷體" w:hAnsi="Times New Roman" w:cs="Times New Roman" w:hint="eastAsia"/>
        </w:rPr>
        <w:t>臺</w:t>
      </w:r>
      <w:proofErr w:type="gramEnd"/>
      <w:r w:rsidR="006B0196" w:rsidRPr="00F420DE">
        <w:rPr>
          <w:rFonts w:ascii="Times New Roman" w:eastAsia="標楷體" w:hAnsi="Times New Roman" w:cs="Times New Roman" w:hint="eastAsia"/>
        </w:rPr>
        <w:t>中市平面媒體廣告與新聞管理</w:t>
      </w:r>
      <w:r w:rsidR="00ED0528" w:rsidRPr="00DB6A1C">
        <w:rPr>
          <w:rFonts w:ascii="Times New Roman" w:eastAsia="標楷體" w:hAnsi="Times New Roman" w:cs="Times New Roman" w:hint="eastAsia"/>
          <w:kern w:val="0"/>
        </w:rPr>
        <w:t>統計</w:t>
      </w:r>
    </w:p>
    <w:p w14:paraId="2372F690" w14:textId="77777777" w:rsidR="00B715F3" w:rsidRPr="00F420DE" w:rsidRDefault="00B715F3" w:rsidP="00B715F3">
      <w:pPr>
        <w:spacing w:line="340" w:lineRule="exact"/>
        <w:jc w:val="both"/>
        <w:rPr>
          <w:rFonts w:ascii="Times New Roman" w:eastAsia="標楷體" w:hAnsi="Times New Roman" w:cs="Times New Roman"/>
        </w:rPr>
      </w:pPr>
      <w:r w:rsidRPr="00F420DE">
        <w:rPr>
          <w:rFonts w:ascii="Times New Roman" w:eastAsia="標楷體" w:hAnsi="Times New Roman" w:cs="Times New Roman"/>
        </w:rPr>
        <w:t>一、發布及編製機關單位</w:t>
      </w:r>
    </w:p>
    <w:p w14:paraId="0C69B53A" w14:textId="77777777" w:rsidR="00B715F3" w:rsidRPr="00F420DE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</w:rPr>
      </w:pPr>
      <w:proofErr w:type="gramStart"/>
      <w:r w:rsidRPr="00F420DE">
        <w:rPr>
          <w:rFonts w:ascii="Times New Roman" w:eastAsia="標楷體" w:hAnsi="Times New Roman" w:cs="Times New Roman"/>
        </w:rPr>
        <w:t>＊</w:t>
      </w:r>
      <w:proofErr w:type="gramEnd"/>
      <w:r w:rsidRPr="00F420DE">
        <w:rPr>
          <w:rFonts w:ascii="Times New Roman" w:eastAsia="標楷體" w:hAnsi="Times New Roman" w:cs="Times New Roman"/>
        </w:rPr>
        <w:t>發布機關、單位：</w:t>
      </w:r>
      <w:proofErr w:type="gramStart"/>
      <w:r w:rsidR="006B0196" w:rsidRPr="00F420DE">
        <w:rPr>
          <w:rFonts w:ascii="Times New Roman" w:eastAsia="標楷體" w:hAnsi="Times New Roman" w:cs="Times New Roman" w:hint="eastAsia"/>
        </w:rPr>
        <w:t>臺</w:t>
      </w:r>
      <w:proofErr w:type="gramEnd"/>
      <w:r w:rsidR="006B0196" w:rsidRPr="00F420DE">
        <w:rPr>
          <w:rFonts w:ascii="Times New Roman" w:eastAsia="標楷體" w:hAnsi="Times New Roman" w:cs="Times New Roman" w:hint="eastAsia"/>
        </w:rPr>
        <w:t>中市政府新聞局</w:t>
      </w:r>
      <w:r w:rsidR="006328A6" w:rsidRPr="00F420DE">
        <w:rPr>
          <w:rFonts w:ascii="Times New Roman" w:eastAsia="標楷體" w:hAnsi="Times New Roman" w:cs="Times New Roman" w:hint="eastAsia"/>
        </w:rPr>
        <w:t>會計室</w:t>
      </w:r>
    </w:p>
    <w:p w14:paraId="4E5A2D6A" w14:textId="77777777" w:rsidR="00B715F3" w:rsidRPr="00F420DE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</w:rPr>
      </w:pPr>
      <w:proofErr w:type="gramStart"/>
      <w:r w:rsidRPr="00F420DE">
        <w:rPr>
          <w:rFonts w:ascii="Times New Roman" w:eastAsia="標楷體" w:hAnsi="Times New Roman" w:cs="Times New Roman"/>
        </w:rPr>
        <w:t>＊</w:t>
      </w:r>
      <w:proofErr w:type="gramEnd"/>
      <w:r w:rsidRPr="00F420DE">
        <w:rPr>
          <w:rFonts w:ascii="Times New Roman" w:eastAsia="標楷體" w:hAnsi="Times New Roman" w:cs="Times New Roman"/>
        </w:rPr>
        <w:t>編製單位：</w:t>
      </w:r>
      <w:proofErr w:type="gramStart"/>
      <w:r w:rsidR="006B0196" w:rsidRPr="00F420DE">
        <w:rPr>
          <w:rFonts w:ascii="Times New Roman" w:eastAsia="標楷體" w:hAnsi="Times New Roman" w:cs="Times New Roman" w:hint="eastAsia"/>
        </w:rPr>
        <w:t>臺</w:t>
      </w:r>
      <w:proofErr w:type="gramEnd"/>
      <w:r w:rsidR="006B0196" w:rsidRPr="00F420DE">
        <w:rPr>
          <w:rFonts w:ascii="Times New Roman" w:eastAsia="標楷體" w:hAnsi="Times New Roman" w:cs="Times New Roman" w:hint="eastAsia"/>
        </w:rPr>
        <w:t>中市政府新聞局新聞行政</w:t>
      </w:r>
      <w:r w:rsidR="00536CD2" w:rsidRPr="00F420DE">
        <w:rPr>
          <w:rFonts w:ascii="Times New Roman" w:eastAsia="標楷體" w:hAnsi="Times New Roman" w:cs="Times New Roman" w:hint="eastAsia"/>
        </w:rPr>
        <w:t>及流行音樂</w:t>
      </w:r>
      <w:r w:rsidR="006B0196" w:rsidRPr="00F420DE">
        <w:rPr>
          <w:rFonts w:ascii="Times New Roman" w:eastAsia="標楷體" w:hAnsi="Times New Roman" w:cs="Times New Roman" w:hint="eastAsia"/>
        </w:rPr>
        <w:t>科</w:t>
      </w:r>
    </w:p>
    <w:p w14:paraId="748D0FF3" w14:textId="77777777" w:rsidR="00B715F3" w:rsidRPr="00F420DE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</w:rPr>
      </w:pPr>
      <w:proofErr w:type="gramStart"/>
      <w:r w:rsidRPr="00F420DE">
        <w:rPr>
          <w:rFonts w:ascii="Times New Roman" w:eastAsia="標楷體" w:hAnsi="Times New Roman" w:cs="Times New Roman"/>
        </w:rPr>
        <w:t>＊</w:t>
      </w:r>
      <w:proofErr w:type="gramEnd"/>
      <w:r w:rsidRPr="00F420DE">
        <w:rPr>
          <w:rFonts w:ascii="Times New Roman" w:eastAsia="標楷體" w:hAnsi="Times New Roman" w:cs="Times New Roman"/>
        </w:rPr>
        <w:t>聯絡電話：</w:t>
      </w:r>
      <w:r w:rsidR="005448E6" w:rsidRPr="00F420DE">
        <w:rPr>
          <w:rFonts w:ascii="Times New Roman" w:eastAsia="標楷體" w:hAnsi="Times New Roman" w:cs="Times New Roman"/>
        </w:rPr>
        <w:t>04-22289111-</w:t>
      </w:r>
      <w:r w:rsidR="005448E6" w:rsidRPr="00F420DE">
        <w:rPr>
          <w:rFonts w:ascii="Times New Roman" w:eastAsia="標楷體" w:hAnsi="Times New Roman" w:cs="Times New Roman" w:hint="eastAsia"/>
        </w:rPr>
        <w:t>15107</w:t>
      </w:r>
    </w:p>
    <w:p w14:paraId="62A9D250" w14:textId="77777777" w:rsidR="00B715F3" w:rsidRPr="00F420DE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</w:rPr>
      </w:pPr>
      <w:proofErr w:type="gramStart"/>
      <w:r w:rsidRPr="00F420DE">
        <w:rPr>
          <w:rFonts w:ascii="Times New Roman" w:eastAsia="標楷體" w:hAnsi="Times New Roman" w:cs="Times New Roman"/>
        </w:rPr>
        <w:t>＊</w:t>
      </w:r>
      <w:proofErr w:type="gramEnd"/>
      <w:r w:rsidRPr="00F420DE">
        <w:rPr>
          <w:rFonts w:ascii="Times New Roman" w:eastAsia="標楷體" w:hAnsi="Times New Roman" w:cs="Times New Roman"/>
        </w:rPr>
        <w:t>傳　　真：</w:t>
      </w:r>
      <w:r w:rsidR="006B0196" w:rsidRPr="00F420DE">
        <w:rPr>
          <w:rFonts w:ascii="Times New Roman" w:eastAsia="標楷體" w:hAnsi="Times New Roman" w:cs="Times New Roman"/>
        </w:rPr>
        <w:t>04-22225971</w:t>
      </w:r>
    </w:p>
    <w:p w14:paraId="27F63CC7" w14:textId="77777777" w:rsidR="00B715F3" w:rsidRPr="00F420DE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</w:rPr>
      </w:pPr>
      <w:proofErr w:type="gramStart"/>
      <w:r w:rsidRPr="00F420DE">
        <w:rPr>
          <w:rFonts w:ascii="Times New Roman" w:eastAsia="標楷體" w:hAnsi="Times New Roman" w:cs="Times New Roman"/>
        </w:rPr>
        <w:t>＊</w:t>
      </w:r>
      <w:proofErr w:type="gramEnd"/>
      <w:r w:rsidRPr="00F420DE">
        <w:rPr>
          <w:rFonts w:ascii="Times New Roman" w:eastAsia="標楷體" w:hAnsi="Times New Roman" w:cs="Times New Roman"/>
        </w:rPr>
        <w:t>電子信箱：</w:t>
      </w:r>
      <w:r w:rsidR="00F64BD0" w:rsidRPr="00F420DE">
        <w:rPr>
          <w:rFonts w:ascii="Times New Roman" w:eastAsia="標楷體" w:hAnsi="Times New Roman" w:cs="Times New Roman"/>
        </w:rPr>
        <w:t>sweety</w:t>
      </w:r>
      <w:r w:rsidR="006B0196" w:rsidRPr="00F420DE">
        <w:rPr>
          <w:rFonts w:ascii="Times New Roman" w:eastAsia="標楷體" w:hAnsi="Times New Roman" w:cs="Times New Roman"/>
        </w:rPr>
        <w:t>@taichung.gov.tw</w:t>
      </w:r>
    </w:p>
    <w:p w14:paraId="2C865F7B" w14:textId="77777777" w:rsidR="00B715F3" w:rsidRPr="00F420DE" w:rsidRDefault="00B715F3" w:rsidP="00B715F3">
      <w:pPr>
        <w:spacing w:line="340" w:lineRule="exact"/>
        <w:ind w:left="540" w:hanging="540"/>
        <w:jc w:val="both"/>
        <w:rPr>
          <w:rFonts w:ascii="Times New Roman" w:eastAsia="標楷體" w:hAnsi="Times New Roman" w:cs="Times New Roman"/>
        </w:rPr>
      </w:pPr>
      <w:r w:rsidRPr="00F420DE">
        <w:rPr>
          <w:rFonts w:ascii="Times New Roman" w:eastAsia="標楷體" w:hAnsi="Times New Roman" w:cs="Times New Roman"/>
        </w:rPr>
        <w:t>二、發布形式</w:t>
      </w:r>
    </w:p>
    <w:p w14:paraId="3A09CC93" w14:textId="77777777" w:rsidR="00B715F3" w:rsidRPr="00F420DE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Times New Roman" w:eastAsia="標楷體" w:hAnsi="Times New Roman" w:cs="Times New Roman"/>
        </w:rPr>
      </w:pPr>
      <w:r w:rsidRPr="00F420DE">
        <w:rPr>
          <w:rFonts w:ascii="Times New Roman" w:eastAsia="標楷體" w:hAnsi="Times New Roman" w:cs="Times New Roman"/>
        </w:rPr>
        <w:t>口頭：</w:t>
      </w:r>
    </w:p>
    <w:p w14:paraId="24F9E38B" w14:textId="77777777" w:rsidR="00B715F3" w:rsidRPr="00F420DE" w:rsidRDefault="00B715F3" w:rsidP="00B715F3">
      <w:pPr>
        <w:spacing w:line="340" w:lineRule="exact"/>
        <w:ind w:leftChars="300" w:left="720"/>
        <w:jc w:val="both"/>
        <w:rPr>
          <w:rFonts w:ascii="Times New Roman" w:eastAsia="標楷體" w:hAnsi="Times New Roman" w:cs="Times New Roman"/>
        </w:rPr>
      </w:pPr>
      <w:r w:rsidRPr="00F420DE">
        <w:rPr>
          <w:rFonts w:ascii="Times New Roman" w:eastAsia="標楷體" w:hAnsi="Times New Roman" w:cs="Times New Roman"/>
        </w:rPr>
        <w:t>（</w:t>
      </w:r>
      <w:r w:rsidRPr="00F420DE">
        <w:rPr>
          <w:rFonts w:ascii="Times New Roman" w:eastAsia="標楷體" w:hAnsi="Times New Roman" w:cs="Times New Roman"/>
        </w:rPr>
        <w:t xml:space="preserve">  </w:t>
      </w:r>
      <w:r w:rsidRPr="00F420DE">
        <w:rPr>
          <w:rFonts w:ascii="Times New Roman" w:eastAsia="標楷體" w:hAnsi="Times New Roman" w:cs="Times New Roman"/>
        </w:rPr>
        <w:t>）記者會或說明會</w:t>
      </w:r>
    </w:p>
    <w:p w14:paraId="219B118E" w14:textId="77777777" w:rsidR="00B715F3" w:rsidRPr="00F420DE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Times New Roman" w:eastAsia="標楷體" w:hAnsi="Times New Roman" w:cs="Times New Roman"/>
        </w:rPr>
      </w:pPr>
      <w:r w:rsidRPr="00F420DE">
        <w:rPr>
          <w:rFonts w:ascii="Times New Roman" w:eastAsia="標楷體" w:hAnsi="Times New Roman" w:cs="Times New Roman"/>
        </w:rPr>
        <w:t>書面：</w:t>
      </w:r>
    </w:p>
    <w:p w14:paraId="54FD480E" w14:textId="3F32C6AD" w:rsidR="00B715F3" w:rsidRPr="00F420DE" w:rsidRDefault="00B715F3" w:rsidP="00B715F3">
      <w:pPr>
        <w:spacing w:line="340" w:lineRule="exact"/>
        <w:ind w:leftChars="300" w:left="720"/>
        <w:jc w:val="both"/>
        <w:rPr>
          <w:rFonts w:ascii="Times New Roman" w:eastAsia="標楷體" w:hAnsi="Times New Roman" w:cs="Times New Roman"/>
        </w:rPr>
      </w:pPr>
      <w:r w:rsidRPr="00F420DE">
        <w:rPr>
          <w:rFonts w:ascii="Times New Roman" w:eastAsia="標楷體" w:hAnsi="Times New Roman" w:cs="Times New Roman"/>
        </w:rPr>
        <w:t>（</w:t>
      </w:r>
      <w:r w:rsidRPr="00F420DE">
        <w:rPr>
          <w:rFonts w:ascii="Times New Roman" w:eastAsia="標楷體" w:hAnsi="Times New Roman" w:cs="Times New Roman"/>
        </w:rPr>
        <w:t xml:space="preserve">  </w:t>
      </w:r>
      <w:r w:rsidRPr="00F420DE">
        <w:rPr>
          <w:rFonts w:ascii="Times New Roman" w:eastAsia="標楷體" w:hAnsi="Times New Roman" w:cs="Times New Roman"/>
        </w:rPr>
        <w:t>）新聞稿</w:t>
      </w:r>
      <w:r w:rsidRPr="00F420DE">
        <w:rPr>
          <w:rFonts w:ascii="Times New Roman" w:eastAsia="標楷體" w:hAnsi="Times New Roman" w:cs="Times New Roman"/>
        </w:rPr>
        <w:t xml:space="preserve">   </w:t>
      </w:r>
      <w:r w:rsidRPr="00F420DE">
        <w:rPr>
          <w:rFonts w:ascii="Times New Roman" w:eastAsia="標楷體" w:hAnsi="Times New Roman" w:cs="Times New Roman"/>
        </w:rPr>
        <w:t>（</w:t>
      </w:r>
      <w:r w:rsidR="006D5E5B">
        <w:rPr>
          <w:rFonts w:ascii="Times New Roman" w:eastAsia="標楷體" w:hAnsi="Times New Roman" w:cs="Times New Roman" w:hint="eastAsia"/>
        </w:rPr>
        <w:t xml:space="preserve">  </w:t>
      </w:r>
      <w:r w:rsidRPr="00F420DE">
        <w:rPr>
          <w:rFonts w:ascii="Times New Roman" w:eastAsia="標楷體" w:hAnsi="Times New Roman" w:cs="Times New Roman"/>
        </w:rPr>
        <w:t>）報表</w:t>
      </w:r>
      <w:r w:rsidRPr="00F420DE">
        <w:rPr>
          <w:rFonts w:ascii="Times New Roman" w:eastAsia="標楷體" w:hAnsi="Times New Roman" w:cs="Times New Roman"/>
        </w:rPr>
        <w:t xml:space="preserve">    </w:t>
      </w:r>
      <w:r w:rsidRPr="00F420DE">
        <w:rPr>
          <w:rFonts w:ascii="Times New Roman" w:eastAsia="標楷體" w:hAnsi="Times New Roman" w:cs="Times New Roman"/>
        </w:rPr>
        <w:t>（</w:t>
      </w:r>
      <w:r w:rsidRPr="00F420DE">
        <w:rPr>
          <w:rFonts w:ascii="Times New Roman" w:eastAsia="標楷體" w:hAnsi="Times New Roman" w:cs="Times New Roman"/>
        </w:rPr>
        <w:t xml:space="preserve">  </w:t>
      </w:r>
      <w:r w:rsidRPr="00F420DE">
        <w:rPr>
          <w:rFonts w:ascii="Times New Roman" w:eastAsia="標楷體" w:hAnsi="Times New Roman" w:cs="Times New Roman"/>
        </w:rPr>
        <w:t>）書刊，刊名：</w:t>
      </w:r>
    </w:p>
    <w:p w14:paraId="13C22844" w14:textId="77777777" w:rsidR="00B715F3" w:rsidRPr="00F420DE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</w:rPr>
      </w:pPr>
      <w:proofErr w:type="gramStart"/>
      <w:r w:rsidRPr="00F420DE">
        <w:rPr>
          <w:rFonts w:ascii="Times New Roman" w:eastAsia="標楷體" w:hAnsi="Times New Roman" w:cs="Times New Roman"/>
        </w:rPr>
        <w:t>＊</w:t>
      </w:r>
      <w:proofErr w:type="gramEnd"/>
      <w:r w:rsidRPr="00F420DE">
        <w:rPr>
          <w:rFonts w:ascii="Times New Roman" w:eastAsia="標楷體" w:hAnsi="Times New Roman" w:cs="Times New Roman"/>
        </w:rPr>
        <w:t>電子媒體：</w:t>
      </w:r>
    </w:p>
    <w:p w14:paraId="1A8F70C1" w14:textId="5925A71D" w:rsidR="00B715F3" w:rsidRPr="00F420DE" w:rsidRDefault="00B715F3" w:rsidP="00B715F3">
      <w:pPr>
        <w:spacing w:line="340" w:lineRule="exact"/>
        <w:ind w:leftChars="300" w:left="1416" w:hangingChars="290" w:hanging="696"/>
        <w:rPr>
          <w:rFonts w:ascii="Times New Roman" w:eastAsia="標楷體" w:hAnsi="Times New Roman" w:cs="Times New Roman"/>
        </w:rPr>
      </w:pPr>
      <w:r w:rsidRPr="00F420DE">
        <w:rPr>
          <w:rFonts w:ascii="Times New Roman" w:eastAsia="標楷體" w:hAnsi="Times New Roman" w:cs="Times New Roman"/>
        </w:rPr>
        <w:t>（</w:t>
      </w:r>
      <w:r w:rsidR="006D5E5B">
        <w:rPr>
          <w:rFonts w:ascii="Times New Roman" w:eastAsia="標楷體" w:hAnsi="Times New Roman" w:cs="Times New Roman" w:hint="eastAsia"/>
        </w:rPr>
        <w:t xml:space="preserve">  </w:t>
      </w:r>
      <w:r w:rsidRPr="00F420DE">
        <w:rPr>
          <w:rFonts w:ascii="Times New Roman" w:eastAsia="標楷體" w:hAnsi="Times New Roman" w:cs="Times New Roman"/>
        </w:rPr>
        <w:t>）</w:t>
      </w:r>
      <w:proofErr w:type="gramStart"/>
      <w:r w:rsidRPr="00F420DE">
        <w:rPr>
          <w:rFonts w:ascii="Times New Roman" w:eastAsia="標楷體" w:hAnsi="Times New Roman" w:cs="Times New Roman"/>
        </w:rPr>
        <w:t>線上書刊</w:t>
      </w:r>
      <w:proofErr w:type="gramEnd"/>
      <w:r w:rsidRPr="00F420DE">
        <w:rPr>
          <w:rFonts w:ascii="Times New Roman" w:eastAsia="標楷體" w:hAnsi="Times New Roman" w:cs="Times New Roman"/>
        </w:rPr>
        <w:t>及資料庫，網址：</w:t>
      </w:r>
      <w:r w:rsidR="006D5E5B" w:rsidRPr="00F420DE">
        <w:rPr>
          <w:rFonts w:ascii="Times New Roman" w:eastAsia="標楷體" w:hAnsi="Times New Roman" w:cs="Times New Roman"/>
        </w:rPr>
        <w:t xml:space="preserve"> </w:t>
      </w:r>
    </w:p>
    <w:p w14:paraId="0BE54A7F" w14:textId="7E9AB1A1" w:rsidR="00B715F3" w:rsidRPr="00F420DE" w:rsidRDefault="00B715F3" w:rsidP="00B715F3">
      <w:pPr>
        <w:spacing w:line="340" w:lineRule="exact"/>
        <w:ind w:leftChars="300" w:left="1015" w:hanging="295"/>
        <w:jc w:val="both"/>
        <w:rPr>
          <w:rFonts w:ascii="Times New Roman" w:eastAsia="標楷體" w:hAnsi="Times New Roman" w:cs="Times New Roman"/>
        </w:rPr>
      </w:pPr>
      <w:r w:rsidRPr="00F420DE">
        <w:rPr>
          <w:rFonts w:ascii="Times New Roman" w:eastAsia="標楷體" w:hAnsi="Times New Roman" w:cs="Times New Roman"/>
        </w:rPr>
        <w:t>（</w:t>
      </w:r>
      <w:r w:rsidRPr="00F420DE">
        <w:rPr>
          <w:rFonts w:ascii="Times New Roman" w:eastAsia="標楷體" w:hAnsi="Times New Roman" w:cs="Times New Roman"/>
        </w:rPr>
        <w:t xml:space="preserve">  </w:t>
      </w:r>
      <w:r w:rsidRPr="00F420DE">
        <w:rPr>
          <w:rFonts w:ascii="Times New Roman" w:eastAsia="標楷體" w:hAnsi="Times New Roman" w:cs="Times New Roman"/>
        </w:rPr>
        <w:t>）磁片</w:t>
      </w:r>
      <w:r w:rsidRPr="00F420DE">
        <w:rPr>
          <w:rFonts w:ascii="Times New Roman" w:eastAsia="標楷體" w:hAnsi="Times New Roman" w:cs="Times New Roman"/>
        </w:rPr>
        <w:t xml:space="preserve">     </w:t>
      </w:r>
      <w:r w:rsidRPr="00F420DE">
        <w:rPr>
          <w:rFonts w:ascii="Times New Roman" w:eastAsia="標楷體" w:hAnsi="Times New Roman" w:cs="Times New Roman"/>
        </w:rPr>
        <w:t>（</w:t>
      </w:r>
      <w:r w:rsidRPr="00F420DE">
        <w:rPr>
          <w:rFonts w:ascii="Times New Roman" w:eastAsia="標楷體" w:hAnsi="Times New Roman" w:cs="Times New Roman"/>
        </w:rPr>
        <w:t xml:space="preserve">  </w:t>
      </w:r>
      <w:r w:rsidRPr="00F420DE">
        <w:rPr>
          <w:rFonts w:ascii="Times New Roman" w:eastAsia="標楷體" w:hAnsi="Times New Roman" w:cs="Times New Roman"/>
        </w:rPr>
        <w:t>）光碟片</w:t>
      </w:r>
      <w:r w:rsidRPr="00F420DE">
        <w:rPr>
          <w:rFonts w:ascii="Times New Roman" w:eastAsia="標楷體" w:hAnsi="Times New Roman" w:cs="Times New Roman"/>
        </w:rPr>
        <w:t xml:space="preserve">  </w:t>
      </w:r>
      <w:r w:rsidR="006D5E5B" w:rsidRPr="006D5E5B">
        <w:rPr>
          <w:rFonts w:ascii="Times New Roman" w:eastAsia="標楷體" w:hAnsi="Times New Roman" w:cs="Times New Roman" w:hint="eastAsia"/>
        </w:rPr>
        <w:t>（</w:t>
      </w:r>
      <w:r w:rsidR="006D5E5B" w:rsidRPr="006D5E5B">
        <w:rPr>
          <w:rFonts w:ascii="Times New Roman" w:eastAsia="標楷體" w:hAnsi="Times New Roman" w:cs="Times New Roman" w:hint="eastAsia"/>
        </w:rPr>
        <w:t xml:space="preserve"> V </w:t>
      </w:r>
      <w:r w:rsidR="006D5E5B" w:rsidRPr="006D5E5B">
        <w:rPr>
          <w:rFonts w:ascii="Times New Roman" w:eastAsia="標楷體" w:hAnsi="Times New Roman" w:cs="Times New Roman" w:hint="eastAsia"/>
        </w:rPr>
        <w:t>）其他</w:t>
      </w:r>
      <w:r w:rsidR="006D5E5B" w:rsidRPr="006D5E5B">
        <w:rPr>
          <w:rFonts w:ascii="Times New Roman" w:eastAsia="標楷體" w:hAnsi="Times New Roman" w:cs="Times New Roman" w:hint="eastAsia"/>
        </w:rPr>
        <w:t>(</w:t>
      </w:r>
      <w:r w:rsidR="006D5E5B" w:rsidRPr="006D5E5B">
        <w:rPr>
          <w:rFonts w:ascii="Times New Roman" w:eastAsia="標楷體" w:hAnsi="Times New Roman" w:cs="Times New Roman" w:hint="eastAsia"/>
        </w:rPr>
        <w:t>報表</w:t>
      </w:r>
      <w:r w:rsidR="006D5E5B" w:rsidRPr="006D5E5B">
        <w:rPr>
          <w:rFonts w:ascii="Times New Roman" w:eastAsia="標楷體" w:hAnsi="Times New Roman" w:cs="Times New Roman" w:hint="eastAsia"/>
        </w:rPr>
        <w:t>)</w:t>
      </w:r>
      <w:bookmarkStart w:id="0" w:name="_GoBack"/>
      <w:bookmarkEnd w:id="0"/>
    </w:p>
    <w:p w14:paraId="7667AE52" w14:textId="77777777" w:rsidR="00B715F3" w:rsidRPr="00F420DE" w:rsidRDefault="00B715F3" w:rsidP="00B715F3">
      <w:pPr>
        <w:spacing w:line="340" w:lineRule="exact"/>
        <w:rPr>
          <w:rFonts w:ascii="Times New Roman" w:eastAsia="標楷體" w:hAnsi="Times New Roman" w:cs="Times New Roman"/>
        </w:rPr>
      </w:pPr>
      <w:r w:rsidRPr="00F420DE">
        <w:rPr>
          <w:rFonts w:ascii="Times New Roman" w:eastAsia="標楷體" w:hAnsi="Times New Roman" w:cs="Times New Roman"/>
        </w:rPr>
        <w:t>三、資料範圍、週期及時效</w:t>
      </w:r>
    </w:p>
    <w:p w14:paraId="029764DF" w14:textId="77777777" w:rsidR="00B715F3" w:rsidRPr="00F420DE" w:rsidRDefault="00B715F3" w:rsidP="00B715F3">
      <w:pPr>
        <w:spacing w:line="340" w:lineRule="exact"/>
        <w:ind w:leftChars="199" w:left="3022" w:hangingChars="1060" w:hanging="2544"/>
        <w:rPr>
          <w:rFonts w:ascii="Times New Roman" w:eastAsia="標楷體" w:hAnsi="Times New Roman" w:cs="Times New Roman"/>
        </w:rPr>
      </w:pPr>
      <w:proofErr w:type="gramStart"/>
      <w:r w:rsidRPr="00F420DE">
        <w:rPr>
          <w:rFonts w:ascii="Times New Roman" w:eastAsia="標楷體" w:hAnsi="Times New Roman" w:cs="Times New Roman"/>
        </w:rPr>
        <w:t>＊</w:t>
      </w:r>
      <w:proofErr w:type="gramEnd"/>
      <w:r w:rsidRPr="00F420DE">
        <w:rPr>
          <w:rFonts w:ascii="Times New Roman" w:eastAsia="標楷體" w:hAnsi="Times New Roman" w:cs="Times New Roman"/>
        </w:rPr>
        <w:t>統計地區範圍及對象：</w:t>
      </w:r>
      <w:proofErr w:type="gramStart"/>
      <w:r w:rsidR="006B0196" w:rsidRPr="00F420DE">
        <w:rPr>
          <w:rFonts w:ascii="Times New Roman" w:eastAsia="標楷體" w:hAnsi="Times New Roman" w:cs="Times New Roman" w:hint="eastAsia"/>
        </w:rPr>
        <w:t>臺</w:t>
      </w:r>
      <w:proofErr w:type="gramEnd"/>
      <w:r w:rsidR="006B0196" w:rsidRPr="00F420DE">
        <w:rPr>
          <w:rFonts w:ascii="Times New Roman" w:eastAsia="標楷體" w:hAnsi="Times New Roman" w:cs="Times New Roman" w:hint="eastAsia"/>
        </w:rPr>
        <w:t>中市轄內平面媒體刊載之</w:t>
      </w:r>
      <w:r w:rsidR="00633322" w:rsidRPr="00F420DE">
        <w:rPr>
          <w:rFonts w:ascii="Times New Roman" w:eastAsia="標楷體" w:hAnsi="Times New Roman" w:cs="Times New Roman" w:hint="eastAsia"/>
        </w:rPr>
        <w:t>不妥</w:t>
      </w:r>
      <w:r w:rsidR="006B0196" w:rsidRPr="00F420DE">
        <w:rPr>
          <w:rFonts w:ascii="Times New Roman" w:eastAsia="標楷體" w:hAnsi="Times New Roman" w:cs="Times New Roman" w:hint="eastAsia"/>
        </w:rPr>
        <w:t>廣告</w:t>
      </w:r>
      <w:r w:rsidR="00C45583" w:rsidRPr="00F420DE">
        <w:rPr>
          <w:rFonts w:ascii="Times New Roman" w:eastAsia="標楷體" w:hAnsi="Times New Roman" w:cs="Times New Roman" w:hint="eastAsia"/>
        </w:rPr>
        <w:t>或新聞</w:t>
      </w:r>
      <w:r w:rsidR="006B0196" w:rsidRPr="00F420DE">
        <w:rPr>
          <w:rFonts w:ascii="Times New Roman" w:eastAsia="標楷體" w:hAnsi="Times New Roman" w:cs="Times New Roman" w:hint="eastAsia"/>
        </w:rPr>
        <w:t>。</w:t>
      </w:r>
    </w:p>
    <w:p w14:paraId="050573D7" w14:textId="77777777" w:rsidR="00B715F3" w:rsidRPr="00F420DE" w:rsidRDefault="00B715F3" w:rsidP="00B715F3">
      <w:pPr>
        <w:spacing w:line="340" w:lineRule="exact"/>
        <w:ind w:leftChars="200" w:left="2376" w:hangingChars="790" w:hanging="1896"/>
        <w:rPr>
          <w:rFonts w:ascii="Times New Roman" w:eastAsia="標楷體" w:hAnsi="Times New Roman" w:cs="Times New Roman"/>
        </w:rPr>
      </w:pPr>
      <w:proofErr w:type="gramStart"/>
      <w:r w:rsidRPr="00F420DE">
        <w:rPr>
          <w:rFonts w:ascii="Times New Roman" w:eastAsia="標楷體" w:hAnsi="Times New Roman" w:cs="Times New Roman"/>
        </w:rPr>
        <w:t>＊</w:t>
      </w:r>
      <w:proofErr w:type="gramEnd"/>
      <w:r w:rsidRPr="00F420DE">
        <w:rPr>
          <w:rFonts w:ascii="Times New Roman" w:eastAsia="標楷體" w:hAnsi="Times New Roman" w:cs="Times New Roman"/>
        </w:rPr>
        <w:t>統計標準時間：</w:t>
      </w:r>
      <w:r w:rsidR="006B0196" w:rsidRPr="00F420DE">
        <w:rPr>
          <w:rFonts w:ascii="Times New Roman" w:eastAsia="標楷體" w:hAnsi="Times New Roman" w:cs="Times New Roman" w:hint="eastAsia"/>
        </w:rPr>
        <w:t>以每年</w:t>
      </w:r>
      <w:r w:rsidR="006B0196" w:rsidRPr="00F420DE">
        <w:rPr>
          <w:rFonts w:ascii="Times New Roman" w:eastAsia="標楷體" w:hAnsi="Times New Roman" w:cs="Times New Roman" w:hint="eastAsia"/>
        </w:rPr>
        <w:t>1</w:t>
      </w:r>
      <w:r w:rsidR="006B0196" w:rsidRPr="00F420DE">
        <w:rPr>
          <w:rFonts w:ascii="Times New Roman" w:eastAsia="標楷體" w:hAnsi="Times New Roman" w:cs="Times New Roman" w:hint="eastAsia"/>
        </w:rPr>
        <w:t>月至</w:t>
      </w:r>
      <w:r w:rsidR="006B0196" w:rsidRPr="00F420DE">
        <w:rPr>
          <w:rFonts w:ascii="Times New Roman" w:eastAsia="標楷體" w:hAnsi="Times New Roman" w:cs="Times New Roman" w:hint="eastAsia"/>
        </w:rPr>
        <w:t>12</w:t>
      </w:r>
      <w:r w:rsidR="006B0196" w:rsidRPr="00F420DE">
        <w:rPr>
          <w:rFonts w:ascii="Times New Roman" w:eastAsia="標楷體" w:hAnsi="Times New Roman" w:cs="Times New Roman" w:hint="eastAsia"/>
        </w:rPr>
        <w:t>月之資料為</w:t>
      </w:r>
      <w:proofErr w:type="gramStart"/>
      <w:r w:rsidR="006B0196" w:rsidRPr="00F420DE">
        <w:rPr>
          <w:rFonts w:ascii="Times New Roman" w:eastAsia="標楷體" w:hAnsi="Times New Roman" w:cs="Times New Roman" w:hint="eastAsia"/>
        </w:rPr>
        <w:t>準</w:t>
      </w:r>
      <w:proofErr w:type="gramEnd"/>
      <w:r w:rsidR="006B0196" w:rsidRPr="00F420DE">
        <w:rPr>
          <w:rFonts w:ascii="Times New Roman" w:eastAsia="標楷體" w:hAnsi="Times New Roman" w:cs="Times New Roman" w:hint="eastAsia"/>
        </w:rPr>
        <w:t>。</w:t>
      </w:r>
    </w:p>
    <w:p w14:paraId="3D39B4C2" w14:textId="77777777" w:rsidR="00B715F3" w:rsidRPr="00F420DE" w:rsidRDefault="00B715F3" w:rsidP="00B715F3">
      <w:pPr>
        <w:spacing w:line="340" w:lineRule="exact"/>
        <w:ind w:leftChars="200" w:left="720" w:hangingChars="100" w:hanging="240"/>
        <w:rPr>
          <w:rFonts w:ascii="Times New Roman" w:eastAsia="標楷體" w:hAnsi="Times New Roman" w:cs="Times New Roman"/>
        </w:rPr>
      </w:pPr>
      <w:proofErr w:type="gramStart"/>
      <w:r w:rsidRPr="00F420DE">
        <w:rPr>
          <w:rFonts w:ascii="Times New Roman" w:eastAsia="標楷體" w:hAnsi="Times New Roman" w:cs="Times New Roman"/>
        </w:rPr>
        <w:t>＊</w:t>
      </w:r>
      <w:proofErr w:type="gramEnd"/>
      <w:r w:rsidRPr="00F420DE">
        <w:rPr>
          <w:rFonts w:ascii="Times New Roman" w:eastAsia="標楷體" w:hAnsi="Times New Roman" w:cs="Times New Roman"/>
        </w:rPr>
        <w:t>統計項目定義：</w:t>
      </w:r>
    </w:p>
    <w:p w14:paraId="69D8430B" w14:textId="77777777" w:rsidR="006B0196" w:rsidRPr="00F420DE" w:rsidRDefault="006B0196" w:rsidP="006B0196">
      <w:pPr>
        <w:spacing w:line="340" w:lineRule="exact"/>
        <w:ind w:leftChars="300" w:left="960" w:hangingChars="100" w:hanging="240"/>
        <w:rPr>
          <w:rFonts w:ascii="Times New Roman" w:eastAsia="標楷體" w:hAnsi="Times New Roman" w:cs="Times New Roman"/>
        </w:rPr>
      </w:pPr>
      <w:r w:rsidRPr="00F420DE">
        <w:rPr>
          <w:rFonts w:ascii="Times New Roman" w:eastAsia="標楷體" w:hAnsi="Times New Roman" w:cs="Times New Roman" w:hint="eastAsia"/>
        </w:rPr>
        <w:t>(</w:t>
      </w:r>
      <w:proofErr w:type="gramStart"/>
      <w:r w:rsidRPr="00F420DE">
        <w:rPr>
          <w:rFonts w:ascii="Times New Roman" w:eastAsia="標楷體" w:hAnsi="Times New Roman" w:cs="Times New Roman" w:hint="eastAsia"/>
        </w:rPr>
        <w:t>一</w:t>
      </w:r>
      <w:proofErr w:type="gramEnd"/>
      <w:r w:rsidRPr="00F420DE">
        <w:rPr>
          <w:rFonts w:ascii="Times New Roman" w:eastAsia="標楷體" w:hAnsi="Times New Roman" w:cs="Times New Roman" w:hint="eastAsia"/>
        </w:rPr>
        <w:t xml:space="preserve">) </w:t>
      </w:r>
      <w:r w:rsidRPr="00F420DE">
        <w:rPr>
          <w:rFonts w:ascii="Times New Roman" w:eastAsia="標楷體" w:hAnsi="Times New Roman" w:cs="Times New Roman" w:hint="eastAsia"/>
        </w:rPr>
        <w:t>刊載數：刊載數目，含違規數目及未違規數目。</w:t>
      </w:r>
    </w:p>
    <w:p w14:paraId="2890DFFA" w14:textId="77777777" w:rsidR="006B0196" w:rsidRPr="00F420DE" w:rsidRDefault="006B0196" w:rsidP="006B0196">
      <w:pPr>
        <w:spacing w:line="340" w:lineRule="exact"/>
        <w:ind w:leftChars="300" w:left="960" w:hangingChars="100" w:hanging="240"/>
        <w:rPr>
          <w:rFonts w:ascii="Times New Roman" w:eastAsia="標楷體" w:hAnsi="Times New Roman" w:cs="Times New Roman"/>
        </w:rPr>
      </w:pPr>
      <w:r w:rsidRPr="00F420DE">
        <w:rPr>
          <w:rFonts w:ascii="Times New Roman" w:eastAsia="標楷體" w:hAnsi="Times New Roman" w:cs="Times New Roman" w:hint="eastAsia"/>
        </w:rPr>
        <w:t>(</w:t>
      </w:r>
      <w:r w:rsidRPr="00F420DE">
        <w:rPr>
          <w:rFonts w:ascii="Times New Roman" w:eastAsia="標楷體" w:hAnsi="Times New Roman" w:cs="Times New Roman" w:hint="eastAsia"/>
        </w:rPr>
        <w:t>二</w:t>
      </w:r>
      <w:r w:rsidRPr="00F420DE">
        <w:rPr>
          <w:rFonts w:ascii="Times New Roman" w:eastAsia="標楷體" w:hAnsi="Times New Roman" w:cs="Times New Roman" w:hint="eastAsia"/>
        </w:rPr>
        <w:t xml:space="preserve">) </w:t>
      </w:r>
      <w:r w:rsidRPr="00F420DE">
        <w:rPr>
          <w:rFonts w:ascii="Times New Roman" w:eastAsia="標楷體" w:hAnsi="Times New Roman" w:cs="Times New Roman" w:hint="eastAsia"/>
        </w:rPr>
        <w:t>查獲數：本局自行查獲之違規數目。</w:t>
      </w:r>
    </w:p>
    <w:p w14:paraId="58ED51A3" w14:textId="77777777" w:rsidR="006B0196" w:rsidRPr="00F420DE" w:rsidRDefault="006B0196" w:rsidP="006B0196">
      <w:pPr>
        <w:spacing w:line="340" w:lineRule="exact"/>
        <w:ind w:leftChars="300" w:left="960" w:hangingChars="100" w:hanging="240"/>
        <w:rPr>
          <w:rFonts w:ascii="Times New Roman" w:eastAsia="標楷體" w:hAnsi="Times New Roman" w:cs="Times New Roman"/>
        </w:rPr>
      </w:pPr>
      <w:r w:rsidRPr="00F420DE">
        <w:rPr>
          <w:rFonts w:ascii="Times New Roman" w:eastAsia="標楷體" w:hAnsi="Times New Roman" w:cs="Times New Roman" w:hint="eastAsia"/>
        </w:rPr>
        <w:t>(</w:t>
      </w:r>
      <w:r w:rsidRPr="00F420DE">
        <w:rPr>
          <w:rFonts w:ascii="Times New Roman" w:eastAsia="標楷體" w:hAnsi="Times New Roman" w:cs="Times New Roman" w:hint="eastAsia"/>
        </w:rPr>
        <w:t>三</w:t>
      </w:r>
      <w:r w:rsidRPr="00F420DE">
        <w:rPr>
          <w:rFonts w:ascii="Times New Roman" w:eastAsia="標楷體" w:hAnsi="Times New Roman" w:cs="Times New Roman" w:hint="eastAsia"/>
        </w:rPr>
        <w:t xml:space="preserve">) </w:t>
      </w:r>
      <w:r w:rsidRPr="00F420DE">
        <w:rPr>
          <w:rFonts w:ascii="Times New Roman" w:eastAsia="標楷體" w:hAnsi="Times New Roman" w:cs="Times New Roman" w:hint="eastAsia"/>
        </w:rPr>
        <w:t>移送警方</w:t>
      </w:r>
      <w:proofErr w:type="gramStart"/>
      <w:r w:rsidRPr="00F420DE">
        <w:rPr>
          <w:rFonts w:ascii="Times New Roman" w:eastAsia="標楷體" w:hAnsi="Times New Roman" w:cs="Times New Roman" w:hint="eastAsia"/>
        </w:rPr>
        <w:t>查察數</w:t>
      </w:r>
      <w:proofErr w:type="gramEnd"/>
      <w:r w:rsidRPr="00F420DE">
        <w:rPr>
          <w:rFonts w:ascii="Times New Roman" w:eastAsia="標楷體" w:hAnsi="Times New Roman" w:cs="Times New Roman" w:hint="eastAsia"/>
        </w:rPr>
        <w:t>：本局移送警方查察是否違規之數目。</w:t>
      </w:r>
    </w:p>
    <w:p w14:paraId="2361AF8F" w14:textId="77777777" w:rsidR="006B0196" w:rsidRPr="00F420DE" w:rsidRDefault="006B0196" w:rsidP="006B0196">
      <w:pPr>
        <w:spacing w:line="340" w:lineRule="exact"/>
        <w:ind w:leftChars="300" w:left="960" w:hangingChars="100" w:hanging="240"/>
        <w:rPr>
          <w:rFonts w:ascii="Times New Roman" w:eastAsia="標楷體" w:hAnsi="Times New Roman" w:cs="Times New Roman"/>
        </w:rPr>
      </w:pPr>
      <w:r w:rsidRPr="00F420DE">
        <w:rPr>
          <w:rFonts w:ascii="Times New Roman" w:eastAsia="標楷體" w:hAnsi="Times New Roman" w:cs="Times New Roman" w:hint="eastAsia"/>
        </w:rPr>
        <w:t>(</w:t>
      </w:r>
      <w:r w:rsidRPr="00F420DE">
        <w:rPr>
          <w:rFonts w:ascii="Times New Roman" w:eastAsia="標楷體" w:hAnsi="Times New Roman" w:cs="Times New Roman" w:hint="eastAsia"/>
        </w:rPr>
        <w:t>四</w:t>
      </w:r>
      <w:r w:rsidRPr="00F420DE">
        <w:rPr>
          <w:rFonts w:ascii="Times New Roman" w:eastAsia="標楷體" w:hAnsi="Times New Roman" w:cs="Times New Roman" w:hint="eastAsia"/>
        </w:rPr>
        <w:t xml:space="preserve">) </w:t>
      </w:r>
      <w:r w:rsidRPr="00F420DE">
        <w:rPr>
          <w:rFonts w:ascii="Times New Roman" w:eastAsia="標楷體" w:hAnsi="Times New Roman" w:cs="Times New Roman" w:hint="eastAsia"/>
        </w:rPr>
        <w:t>違規數：本局核定違規之數目。</w:t>
      </w:r>
    </w:p>
    <w:p w14:paraId="7598D684" w14:textId="77777777" w:rsidR="006B0196" w:rsidRPr="00F420DE" w:rsidRDefault="006B0196" w:rsidP="006B0196">
      <w:pPr>
        <w:spacing w:line="340" w:lineRule="exact"/>
        <w:ind w:leftChars="300" w:left="960" w:hangingChars="100" w:hanging="240"/>
        <w:rPr>
          <w:rFonts w:ascii="Times New Roman" w:eastAsia="標楷體" w:hAnsi="Times New Roman" w:cs="Times New Roman"/>
        </w:rPr>
      </w:pPr>
      <w:r w:rsidRPr="00F420DE">
        <w:rPr>
          <w:rFonts w:ascii="Times New Roman" w:eastAsia="標楷體" w:hAnsi="Times New Roman" w:cs="Times New Roman" w:hint="eastAsia"/>
        </w:rPr>
        <w:t>(</w:t>
      </w:r>
      <w:r w:rsidRPr="00F420DE">
        <w:rPr>
          <w:rFonts w:ascii="Times New Roman" w:eastAsia="標楷體" w:hAnsi="Times New Roman" w:cs="Times New Roman" w:hint="eastAsia"/>
        </w:rPr>
        <w:t>五</w:t>
      </w:r>
      <w:r w:rsidRPr="00F420DE">
        <w:rPr>
          <w:rFonts w:ascii="Times New Roman" w:eastAsia="標楷體" w:hAnsi="Times New Roman" w:cs="Times New Roman" w:hint="eastAsia"/>
        </w:rPr>
        <w:t xml:space="preserve">) </w:t>
      </w:r>
      <w:r w:rsidRPr="00F420DE">
        <w:rPr>
          <w:rFonts w:ascii="Times New Roman" w:eastAsia="標楷體" w:hAnsi="Times New Roman" w:cs="Times New Roman" w:hint="eastAsia"/>
        </w:rPr>
        <w:t>處分數：本局核定處分之數目。</w:t>
      </w:r>
    </w:p>
    <w:p w14:paraId="036A706E" w14:textId="77777777" w:rsidR="006B0196" w:rsidRPr="00F420DE" w:rsidRDefault="006B0196" w:rsidP="006B0196">
      <w:pPr>
        <w:spacing w:line="340" w:lineRule="exact"/>
        <w:ind w:leftChars="300" w:left="960" w:hangingChars="100" w:hanging="240"/>
        <w:rPr>
          <w:rFonts w:ascii="Times New Roman" w:eastAsia="標楷體" w:hAnsi="Times New Roman" w:cs="Times New Roman"/>
        </w:rPr>
      </w:pPr>
      <w:r w:rsidRPr="00F420DE">
        <w:rPr>
          <w:rFonts w:ascii="Times New Roman" w:eastAsia="標楷體" w:hAnsi="Times New Roman" w:cs="Times New Roman" w:hint="eastAsia"/>
        </w:rPr>
        <w:t>(</w:t>
      </w:r>
      <w:r w:rsidRPr="00F420DE">
        <w:rPr>
          <w:rFonts w:ascii="Times New Roman" w:eastAsia="標楷體" w:hAnsi="Times New Roman" w:cs="Times New Roman" w:hint="eastAsia"/>
        </w:rPr>
        <w:t>六</w:t>
      </w:r>
      <w:r w:rsidRPr="00F420DE">
        <w:rPr>
          <w:rFonts w:ascii="Times New Roman" w:eastAsia="標楷體" w:hAnsi="Times New Roman" w:cs="Times New Roman" w:hint="eastAsia"/>
        </w:rPr>
        <w:t xml:space="preserve">) </w:t>
      </w:r>
      <w:r w:rsidRPr="00F420DE">
        <w:rPr>
          <w:rFonts w:ascii="Times New Roman" w:eastAsia="標楷體" w:hAnsi="Times New Roman" w:cs="Times New Roman" w:hint="eastAsia"/>
        </w:rPr>
        <w:t>處分金額：本局核定之處分金額。</w:t>
      </w:r>
    </w:p>
    <w:p w14:paraId="2567E3C9" w14:textId="77777777" w:rsidR="00B715F3" w:rsidRPr="00F420DE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</w:rPr>
      </w:pPr>
      <w:proofErr w:type="gramStart"/>
      <w:r w:rsidRPr="00F420DE">
        <w:rPr>
          <w:rFonts w:ascii="Times New Roman" w:eastAsia="標楷體" w:hAnsi="Times New Roman" w:cs="Times New Roman"/>
        </w:rPr>
        <w:t>＊</w:t>
      </w:r>
      <w:proofErr w:type="gramEnd"/>
      <w:r w:rsidRPr="00F420DE">
        <w:rPr>
          <w:rFonts w:ascii="Times New Roman" w:eastAsia="標楷體" w:hAnsi="Times New Roman" w:cs="Times New Roman"/>
        </w:rPr>
        <w:t>統計單位：</w:t>
      </w:r>
      <w:r w:rsidR="006B0196" w:rsidRPr="00F420DE">
        <w:rPr>
          <w:rFonts w:ascii="Times New Roman" w:eastAsia="標楷體" w:hAnsi="Times New Roman" w:cs="Times New Roman" w:hint="eastAsia"/>
        </w:rPr>
        <w:t>則、件、萬元。</w:t>
      </w:r>
    </w:p>
    <w:p w14:paraId="1D9A55DC" w14:textId="77777777" w:rsidR="00B715F3" w:rsidRPr="00F420DE" w:rsidRDefault="00B715F3" w:rsidP="00B715F3">
      <w:pPr>
        <w:spacing w:line="340" w:lineRule="exact"/>
        <w:ind w:leftChars="199" w:left="1916" w:hangingChars="599" w:hanging="1438"/>
        <w:rPr>
          <w:rFonts w:ascii="Times New Roman" w:eastAsia="標楷體" w:hAnsi="Times New Roman" w:cs="Times New Roman"/>
        </w:rPr>
      </w:pPr>
      <w:proofErr w:type="gramStart"/>
      <w:r w:rsidRPr="00F420DE">
        <w:rPr>
          <w:rFonts w:ascii="Times New Roman" w:eastAsia="標楷體" w:hAnsi="Times New Roman" w:cs="Times New Roman"/>
        </w:rPr>
        <w:t>＊</w:t>
      </w:r>
      <w:proofErr w:type="gramEnd"/>
      <w:r w:rsidRPr="00F420DE">
        <w:rPr>
          <w:rFonts w:ascii="Times New Roman" w:eastAsia="標楷體" w:hAnsi="Times New Roman" w:cs="Times New Roman"/>
        </w:rPr>
        <w:t>統計分類：</w:t>
      </w:r>
    </w:p>
    <w:p w14:paraId="44DCA978" w14:textId="2A68280D" w:rsidR="006B0196" w:rsidRPr="00DB6A1C" w:rsidRDefault="006B0196" w:rsidP="006B0196">
      <w:pPr>
        <w:spacing w:line="340" w:lineRule="exact"/>
        <w:ind w:leftChars="300" w:left="960" w:hangingChars="100" w:hanging="240"/>
        <w:rPr>
          <w:rFonts w:ascii="Times New Roman" w:eastAsia="標楷體" w:hAnsi="Times New Roman" w:cs="Times New Roman"/>
        </w:rPr>
      </w:pPr>
      <w:r w:rsidRPr="00DB6A1C">
        <w:rPr>
          <w:rFonts w:ascii="Times New Roman" w:eastAsia="標楷體" w:hAnsi="Times New Roman" w:cs="Times New Roman" w:hint="eastAsia"/>
        </w:rPr>
        <w:t>(</w:t>
      </w:r>
      <w:proofErr w:type="gramStart"/>
      <w:r w:rsidRPr="00DB6A1C">
        <w:rPr>
          <w:rFonts w:ascii="Times New Roman" w:eastAsia="標楷體" w:hAnsi="Times New Roman" w:cs="Times New Roman" w:hint="eastAsia"/>
        </w:rPr>
        <w:t>一</w:t>
      </w:r>
      <w:proofErr w:type="gramEnd"/>
      <w:r w:rsidRPr="00DB6A1C">
        <w:rPr>
          <w:rFonts w:ascii="Times New Roman" w:eastAsia="標楷體" w:hAnsi="Times New Roman" w:cs="Times New Roman" w:hint="eastAsia"/>
        </w:rPr>
        <w:t xml:space="preserve">) </w:t>
      </w:r>
      <w:r w:rsidRPr="00DB6A1C">
        <w:rPr>
          <w:rFonts w:ascii="Times New Roman" w:eastAsia="標楷體" w:hAnsi="Times New Roman" w:cs="Times New Roman" w:hint="eastAsia"/>
        </w:rPr>
        <w:t>縱項目：</w:t>
      </w:r>
      <w:r w:rsidR="00ED0528" w:rsidRPr="00DB6A1C">
        <w:rPr>
          <w:rFonts w:ascii="Times New Roman" w:eastAsia="標楷體" w:hAnsi="Times New Roman" w:cs="Times New Roman" w:hint="eastAsia"/>
        </w:rPr>
        <w:t>以執行之法令為標準，並依各法令實際執行需要，區分為刊載數、查獲數、移送警方</w:t>
      </w:r>
      <w:proofErr w:type="gramStart"/>
      <w:r w:rsidR="00ED0528" w:rsidRPr="00DB6A1C">
        <w:rPr>
          <w:rFonts w:ascii="Times New Roman" w:eastAsia="標楷體" w:hAnsi="Times New Roman" w:cs="Times New Roman" w:hint="eastAsia"/>
        </w:rPr>
        <w:t>查察數</w:t>
      </w:r>
      <w:proofErr w:type="gramEnd"/>
      <w:r w:rsidR="00ED0528" w:rsidRPr="00DB6A1C">
        <w:rPr>
          <w:rFonts w:ascii="Times New Roman" w:eastAsia="標楷體" w:hAnsi="Times New Roman" w:cs="Times New Roman" w:hint="eastAsia"/>
        </w:rPr>
        <w:t>、違規數、處分數、處分金額等項目。</w:t>
      </w:r>
      <w:r w:rsidRPr="00DB6A1C">
        <w:rPr>
          <w:rFonts w:ascii="Times New Roman" w:eastAsia="標楷體" w:hAnsi="Times New Roman" w:cs="Times New Roman" w:hint="eastAsia"/>
        </w:rPr>
        <w:t xml:space="preserve"> </w:t>
      </w:r>
    </w:p>
    <w:p w14:paraId="605E448C" w14:textId="78D55336" w:rsidR="006B0196" w:rsidRPr="00DB6A1C" w:rsidRDefault="006B0196" w:rsidP="006B0196">
      <w:pPr>
        <w:spacing w:line="340" w:lineRule="exact"/>
        <w:ind w:leftChars="300" w:left="960" w:hangingChars="100" w:hanging="240"/>
        <w:rPr>
          <w:rFonts w:ascii="Times New Roman" w:eastAsia="標楷體" w:hAnsi="Times New Roman" w:cs="Times New Roman"/>
        </w:rPr>
      </w:pPr>
      <w:r w:rsidRPr="00DB6A1C">
        <w:rPr>
          <w:rFonts w:ascii="Times New Roman" w:eastAsia="標楷體" w:hAnsi="Times New Roman" w:cs="Times New Roman" w:hint="eastAsia"/>
        </w:rPr>
        <w:t>(</w:t>
      </w:r>
      <w:r w:rsidRPr="00DB6A1C">
        <w:rPr>
          <w:rFonts w:ascii="Times New Roman" w:eastAsia="標楷體" w:hAnsi="Times New Roman" w:cs="Times New Roman" w:hint="eastAsia"/>
        </w:rPr>
        <w:t>二</w:t>
      </w:r>
      <w:r w:rsidRPr="00DB6A1C">
        <w:rPr>
          <w:rFonts w:ascii="Times New Roman" w:eastAsia="標楷體" w:hAnsi="Times New Roman" w:cs="Times New Roman" w:hint="eastAsia"/>
        </w:rPr>
        <w:t xml:space="preserve">) </w:t>
      </w:r>
      <w:r w:rsidRPr="00DB6A1C">
        <w:rPr>
          <w:rFonts w:ascii="Times New Roman" w:eastAsia="標楷體" w:hAnsi="Times New Roman" w:cs="Times New Roman" w:hint="eastAsia"/>
        </w:rPr>
        <w:t>橫項目：</w:t>
      </w:r>
      <w:proofErr w:type="gramStart"/>
      <w:r w:rsidR="00ED0528" w:rsidRPr="00DB6A1C">
        <w:rPr>
          <w:rFonts w:ascii="Times New Roman" w:eastAsia="標楷體" w:hAnsi="Times New Roman" w:cs="Times New Roman" w:hint="eastAsia"/>
        </w:rPr>
        <w:t>依年別分</w:t>
      </w:r>
      <w:proofErr w:type="gramEnd"/>
      <w:r w:rsidR="00ED0528" w:rsidRPr="00DB6A1C">
        <w:rPr>
          <w:rFonts w:ascii="Times New Roman" w:eastAsia="標楷體" w:hAnsi="Times New Roman" w:cs="Times New Roman" w:hint="eastAsia"/>
        </w:rPr>
        <w:t>。</w:t>
      </w:r>
    </w:p>
    <w:p w14:paraId="1B78948A" w14:textId="77777777" w:rsidR="00B715F3" w:rsidRPr="00F420DE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</w:rPr>
      </w:pPr>
      <w:proofErr w:type="gramStart"/>
      <w:r w:rsidRPr="00F420DE">
        <w:rPr>
          <w:rFonts w:ascii="Times New Roman" w:eastAsia="標楷體" w:hAnsi="Times New Roman" w:cs="Times New Roman"/>
        </w:rPr>
        <w:t>＊</w:t>
      </w:r>
      <w:proofErr w:type="gramEnd"/>
      <w:r w:rsidRPr="00F420DE">
        <w:rPr>
          <w:rFonts w:ascii="Times New Roman" w:eastAsia="標楷體" w:hAnsi="Times New Roman" w:cs="Times New Roman"/>
        </w:rPr>
        <w:t>發布週期：</w:t>
      </w:r>
      <w:r w:rsidR="006B0196" w:rsidRPr="00F420DE">
        <w:rPr>
          <w:rFonts w:ascii="Times New Roman" w:eastAsia="標楷體" w:hAnsi="Times New Roman" w:cs="Times New Roman" w:hint="eastAsia"/>
        </w:rPr>
        <w:t>年。</w:t>
      </w:r>
    </w:p>
    <w:p w14:paraId="7BE73843" w14:textId="77777777" w:rsidR="00B715F3" w:rsidRPr="00F420DE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</w:rPr>
      </w:pPr>
      <w:proofErr w:type="gramStart"/>
      <w:r w:rsidRPr="00F420DE">
        <w:rPr>
          <w:rFonts w:ascii="Times New Roman" w:eastAsia="標楷體" w:hAnsi="Times New Roman" w:cs="Times New Roman"/>
        </w:rPr>
        <w:t>＊</w:t>
      </w:r>
      <w:proofErr w:type="gramEnd"/>
      <w:r w:rsidRPr="00F420DE">
        <w:rPr>
          <w:rFonts w:ascii="Times New Roman" w:eastAsia="標楷體" w:hAnsi="Times New Roman" w:cs="Times New Roman"/>
        </w:rPr>
        <w:t>時效：</w:t>
      </w:r>
      <w:r w:rsidR="006B0196" w:rsidRPr="00F420DE">
        <w:rPr>
          <w:rFonts w:ascii="Times New Roman" w:eastAsia="標楷體" w:hAnsi="Times New Roman" w:cs="Times New Roman" w:hint="eastAsia"/>
        </w:rPr>
        <w:t>2</w:t>
      </w:r>
      <w:r w:rsidR="006B0196" w:rsidRPr="00F420DE">
        <w:rPr>
          <w:rFonts w:ascii="Times New Roman" w:eastAsia="標楷體" w:hAnsi="Times New Roman" w:cs="Times New Roman" w:hint="eastAsia"/>
        </w:rPr>
        <w:t>個月。</w:t>
      </w:r>
    </w:p>
    <w:p w14:paraId="70666324" w14:textId="77777777" w:rsidR="00B715F3" w:rsidRPr="00F420DE" w:rsidRDefault="00B715F3" w:rsidP="00B715F3">
      <w:pPr>
        <w:spacing w:line="340" w:lineRule="exact"/>
        <w:ind w:leftChars="200" w:left="1920" w:hangingChars="600" w:hanging="1440"/>
        <w:rPr>
          <w:rFonts w:ascii="Times New Roman" w:eastAsia="標楷體" w:hAnsi="Times New Roman" w:cs="Times New Roman"/>
        </w:rPr>
      </w:pPr>
      <w:proofErr w:type="gramStart"/>
      <w:r w:rsidRPr="00F420DE">
        <w:rPr>
          <w:rFonts w:ascii="Times New Roman" w:eastAsia="標楷體" w:hAnsi="Times New Roman" w:cs="Times New Roman"/>
        </w:rPr>
        <w:t>＊</w:t>
      </w:r>
      <w:proofErr w:type="gramEnd"/>
      <w:r w:rsidRPr="00F420DE">
        <w:rPr>
          <w:rFonts w:ascii="Times New Roman" w:eastAsia="標楷體" w:hAnsi="Times New Roman" w:cs="Times New Roman"/>
        </w:rPr>
        <w:t>資料變革：無</w:t>
      </w:r>
      <w:r w:rsidR="001A0458" w:rsidRPr="00F420DE">
        <w:rPr>
          <w:rFonts w:ascii="Times New Roman" w:eastAsia="標楷體" w:hAnsi="Times New Roman" w:cs="Times New Roman" w:hint="eastAsia"/>
        </w:rPr>
        <w:t>。</w:t>
      </w:r>
    </w:p>
    <w:p w14:paraId="22F63F36" w14:textId="77777777" w:rsidR="00B715F3" w:rsidRPr="00F420DE" w:rsidRDefault="00B715F3" w:rsidP="00B715F3">
      <w:pPr>
        <w:spacing w:line="340" w:lineRule="exact"/>
        <w:rPr>
          <w:rFonts w:ascii="Times New Roman" w:eastAsia="標楷體" w:hAnsi="Times New Roman" w:cs="Times New Roman"/>
        </w:rPr>
      </w:pPr>
      <w:r w:rsidRPr="00F420DE">
        <w:rPr>
          <w:rFonts w:ascii="Times New Roman" w:eastAsia="標楷體" w:hAnsi="Times New Roman" w:cs="Times New Roman"/>
        </w:rPr>
        <w:t>四、公開資料發布訊息</w:t>
      </w:r>
    </w:p>
    <w:p w14:paraId="5BE3BA14" w14:textId="77777777" w:rsidR="00B715F3" w:rsidRPr="00F420DE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</w:rPr>
      </w:pPr>
      <w:proofErr w:type="gramStart"/>
      <w:r w:rsidRPr="00F420DE">
        <w:rPr>
          <w:rFonts w:ascii="Times New Roman" w:eastAsia="標楷體" w:hAnsi="Times New Roman" w:cs="Times New Roman"/>
        </w:rPr>
        <w:t>＊</w:t>
      </w:r>
      <w:proofErr w:type="gramEnd"/>
      <w:r w:rsidRPr="00F420DE">
        <w:rPr>
          <w:rFonts w:ascii="Times New Roman" w:eastAsia="標楷體" w:hAnsi="Times New Roman" w:cs="Times New Roman"/>
        </w:rPr>
        <w:t>預告發布日期：</w:t>
      </w:r>
      <w:r w:rsidR="006B0196" w:rsidRPr="00F420DE">
        <w:rPr>
          <w:rFonts w:ascii="Times New Roman" w:eastAsia="標楷體" w:hAnsi="Times New Roman" w:cs="Times New Roman" w:hint="eastAsia"/>
        </w:rPr>
        <w:t>次年</w:t>
      </w:r>
      <w:r w:rsidR="006B0196" w:rsidRPr="00F420DE">
        <w:rPr>
          <w:rFonts w:ascii="Times New Roman" w:eastAsia="標楷體" w:hAnsi="Times New Roman" w:cs="Times New Roman" w:hint="eastAsia"/>
        </w:rPr>
        <w:t>2</w:t>
      </w:r>
      <w:r w:rsidR="006B0196" w:rsidRPr="00F420DE">
        <w:rPr>
          <w:rFonts w:ascii="Times New Roman" w:eastAsia="標楷體" w:hAnsi="Times New Roman" w:cs="Times New Roman" w:hint="eastAsia"/>
        </w:rPr>
        <w:t>月底</w:t>
      </w:r>
      <w:r w:rsidR="006367B6" w:rsidRPr="00F420DE">
        <w:rPr>
          <w:rFonts w:ascii="標楷體" w:eastAsia="標楷體" w:hAnsi="標楷體" w:hint="eastAsia"/>
          <w:sz w:val="22"/>
        </w:rPr>
        <w:t>。</w:t>
      </w:r>
      <w:r w:rsidR="006367B6" w:rsidRPr="00F420DE">
        <w:rPr>
          <w:rFonts w:ascii="Times New Roman" w:eastAsia="標楷體" w:hAnsi="Times New Roman" w:cs="Times New Roman" w:hint="cs"/>
        </w:rPr>
        <w:t>(</w:t>
      </w:r>
      <w:r w:rsidR="006367B6" w:rsidRPr="00F420DE">
        <w:rPr>
          <w:rFonts w:ascii="Times New Roman" w:eastAsia="標楷體" w:hAnsi="Times New Roman" w:cs="Times New Roman" w:hint="eastAsia"/>
        </w:rPr>
        <w:t>原訂預告發布日期如遇例假日或國定假日則延至下一個工作日發布</w:t>
      </w:r>
      <w:r w:rsidR="006367B6" w:rsidRPr="00F420DE">
        <w:rPr>
          <w:rFonts w:ascii="Times New Roman" w:eastAsia="標楷體" w:hAnsi="Times New Roman" w:cs="Times New Roman" w:hint="eastAsia"/>
        </w:rPr>
        <w:t>)</w:t>
      </w:r>
    </w:p>
    <w:p w14:paraId="4A668BB3" w14:textId="77777777" w:rsidR="00B715F3" w:rsidRPr="00F420DE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</w:rPr>
      </w:pPr>
      <w:proofErr w:type="gramStart"/>
      <w:r w:rsidRPr="00F420DE">
        <w:rPr>
          <w:rFonts w:ascii="Times New Roman" w:eastAsia="標楷體" w:hAnsi="Times New Roman" w:cs="Times New Roman"/>
        </w:rPr>
        <w:t>＊</w:t>
      </w:r>
      <w:proofErr w:type="gramEnd"/>
      <w:r w:rsidRPr="00F420DE">
        <w:rPr>
          <w:rFonts w:ascii="Times New Roman" w:eastAsia="標楷體" w:hAnsi="Times New Roman" w:cs="Times New Roman"/>
        </w:rPr>
        <w:t>同步發送單位：</w:t>
      </w:r>
      <w:proofErr w:type="gramStart"/>
      <w:r w:rsidR="00697FB0" w:rsidRPr="00F420DE">
        <w:rPr>
          <w:rFonts w:ascii="Times New Roman" w:eastAsia="標楷體" w:hAnsi="Times New Roman" w:cs="Times New Roman"/>
        </w:rPr>
        <w:t>臺</w:t>
      </w:r>
      <w:proofErr w:type="gramEnd"/>
      <w:r w:rsidR="00697FB0" w:rsidRPr="00F420DE">
        <w:rPr>
          <w:rFonts w:ascii="Times New Roman" w:eastAsia="標楷體" w:hAnsi="Times New Roman" w:cs="Times New Roman"/>
        </w:rPr>
        <w:t>中市政府主計處</w:t>
      </w:r>
    </w:p>
    <w:p w14:paraId="5B0A2439" w14:textId="77777777" w:rsidR="00C0513B" w:rsidRPr="00F420DE" w:rsidRDefault="00C0513B" w:rsidP="00B715F3">
      <w:pPr>
        <w:spacing w:line="340" w:lineRule="exact"/>
        <w:ind w:left="480"/>
        <w:rPr>
          <w:rFonts w:ascii="Times New Roman" w:eastAsia="標楷體" w:hAnsi="Times New Roman" w:cs="Times New Roman"/>
        </w:rPr>
      </w:pPr>
    </w:p>
    <w:p w14:paraId="2F1C8283" w14:textId="77777777" w:rsidR="00B715F3" w:rsidRPr="00F420DE" w:rsidRDefault="00B715F3" w:rsidP="00B715F3">
      <w:pPr>
        <w:spacing w:line="340" w:lineRule="exact"/>
        <w:rPr>
          <w:rFonts w:ascii="Times New Roman" w:eastAsia="標楷體" w:hAnsi="Times New Roman" w:cs="Times New Roman"/>
        </w:rPr>
      </w:pPr>
      <w:r w:rsidRPr="00F420DE">
        <w:rPr>
          <w:rFonts w:ascii="Times New Roman" w:eastAsia="標楷體" w:hAnsi="Times New Roman" w:cs="Times New Roman"/>
        </w:rPr>
        <w:lastRenderedPageBreak/>
        <w:t>五、資料品質：</w:t>
      </w:r>
    </w:p>
    <w:p w14:paraId="73C7B354" w14:textId="668919AA" w:rsidR="00B715F3" w:rsidRPr="00F420DE" w:rsidRDefault="00B715F3" w:rsidP="006B0196">
      <w:pPr>
        <w:spacing w:line="340" w:lineRule="exact"/>
        <w:ind w:leftChars="200" w:left="720" w:hangingChars="100" w:hanging="240"/>
        <w:rPr>
          <w:rFonts w:ascii="Times New Roman" w:eastAsia="標楷體" w:hAnsi="Times New Roman" w:cs="Times New Roman"/>
        </w:rPr>
      </w:pPr>
      <w:proofErr w:type="gramStart"/>
      <w:r w:rsidRPr="00F420DE">
        <w:rPr>
          <w:rFonts w:ascii="Times New Roman" w:eastAsia="標楷體" w:hAnsi="Times New Roman" w:cs="Times New Roman"/>
        </w:rPr>
        <w:t>＊</w:t>
      </w:r>
      <w:proofErr w:type="gramEnd"/>
      <w:r w:rsidRPr="00F420DE">
        <w:rPr>
          <w:rFonts w:ascii="Times New Roman" w:eastAsia="標楷體" w:hAnsi="Times New Roman" w:cs="Times New Roman"/>
        </w:rPr>
        <w:t>統計指標編製方法與資料來源說明：</w:t>
      </w:r>
      <w:r w:rsidR="006B0196" w:rsidRPr="00F420DE">
        <w:rPr>
          <w:rFonts w:ascii="Times New Roman" w:eastAsia="標楷體" w:hAnsi="Times New Roman" w:cs="Times New Roman" w:hint="eastAsia"/>
        </w:rPr>
        <w:t>由</w:t>
      </w:r>
      <w:r w:rsidR="00725C8A" w:rsidRPr="00F420DE">
        <w:rPr>
          <w:rFonts w:ascii="Times New Roman" w:eastAsia="標楷體" w:hAnsi="Times New Roman" w:cs="Times New Roman" w:hint="eastAsia"/>
        </w:rPr>
        <w:t>本局新聞行政及流行音樂科依據</w:t>
      </w:r>
      <w:proofErr w:type="gramStart"/>
      <w:r w:rsidR="00725C8A" w:rsidRPr="00F420DE">
        <w:rPr>
          <w:rFonts w:ascii="Times New Roman" w:eastAsia="標楷體" w:hAnsi="Times New Roman" w:cs="Times New Roman" w:hint="eastAsia"/>
        </w:rPr>
        <w:t>臺</w:t>
      </w:r>
      <w:proofErr w:type="gramEnd"/>
      <w:r w:rsidR="00725C8A" w:rsidRPr="00F420DE">
        <w:rPr>
          <w:rFonts w:ascii="Times New Roman" w:eastAsia="標楷體" w:hAnsi="Times New Roman" w:cs="Times New Roman" w:hint="eastAsia"/>
        </w:rPr>
        <w:t>中市政府新聞局不妥廣告查處</w:t>
      </w:r>
      <w:r w:rsidR="002349D6" w:rsidRPr="00F420DE">
        <w:rPr>
          <w:rFonts w:ascii="Times New Roman" w:eastAsia="標楷體" w:hAnsi="Times New Roman" w:cs="Times New Roman" w:hint="eastAsia"/>
        </w:rPr>
        <w:t>相關</w:t>
      </w:r>
      <w:r w:rsidR="00725C8A" w:rsidRPr="00F420DE">
        <w:rPr>
          <w:rFonts w:ascii="Times New Roman" w:eastAsia="標楷體" w:hAnsi="Times New Roman" w:cs="Times New Roman" w:hint="eastAsia"/>
        </w:rPr>
        <w:t>資料</w:t>
      </w:r>
      <w:r w:rsidR="002349D6" w:rsidRPr="00F420DE">
        <w:rPr>
          <w:rFonts w:ascii="Times New Roman" w:eastAsia="標楷體" w:hAnsi="Times New Roman" w:cs="Times New Roman" w:hint="eastAsia"/>
        </w:rPr>
        <w:t>統計表</w:t>
      </w:r>
      <w:r w:rsidR="00725C8A" w:rsidRPr="00F420DE">
        <w:rPr>
          <w:rFonts w:ascii="Times New Roman" w:eastAsia="標楷體" w:hAnsi="Times New Roman" w:cs="Times New Roman" w:hint="eastAsia"/>
        </w:rPr>
        <w:t>彙編。</w:t>
      </w:r>
    </w:p>
    <w:p w14:paraId="4F379241" w14:textId="77777777" w:rsidR="00B715F3" w:rsidRPr="00F420DE" w:rsidRDefault="00B715F3" w:rsidP="006B0196">
      <w:pPr>
        <w:spacing w:line="340" w:lineRule="exact"/>
        <w:ind w:leftChars="200" w:left="720" w:hangingChars="100" w:hanging="240"/>
        <w:rPr>
          <w:rFonts w:ascii="Times New Roman" w:eastAsia="標楷體" w:hAnsi="Times New Roman" w:cs="Times New Roman"/>
        </w:rPr>
      </w:pPr>
      <w:proofErr w:type="gramStart"/>
      <w:r w:rsidRPr="00F420DE">
        <w:rPr>
          <w:rFonts w:ascii="Times New Roman" w:eastAsia="標楷體" w:hAnsi="Times New Roman" w:cs="Times New Roman"/>
        </w:rPr>
        <w:t>＊</w:t>
      </w:r>
      <w:proofErr w:type="gramEnd"/>
      <w:r w:rsidRPr="00F420DE">
        <w:rPr>
          <w:rFonts w:ascii="Times New Roman" w:eastAsia="標楷體" w:hAnsi="Times New Roman" w:cs="Times New Roman"/>
        </w:rPr>
        <w:t>統計資料交叉查核及確保資料合理性之機制：</w:t>
      </w:r>
      <w:r w:rsidR="006B0196" w:rsidRPr="00F420DE">
        <w:rPr>
          <w:rFonts w:ascii="Times New Roman" w:eastAsia="標楷體" w:hAnsi="Times New Roman" w:cs="Times New Roman" w:hint="eastAsia"/>
        </w:rPr>
        <w:t>由會計室、新聞行政</w:t>
      </w:r>
      <w:r w:rsidR="00536CD2" w:rsidRPr="00F420DE">
        <w:rPr>
          <w:rFonts w:ascii="Times New Roman" w:eastAsia="標楷體" w:hAnsi="Times New Roman" w:cs="Times New Roman" w:hint="eastAsia"/>
        </w:rPr>
        <w:t>及流行音樂</w:t>
      </w:r>
      <w:r w:rsidR="006B0196" w:rsidRPr="00F420DE">
        <w:rPr>
          <w:rFonts w:ascii="Times New Roman" w:eastAsia="標楷體" w:hAnsi="Times New Roman" w:cs="Times New Roman" w:hint="eastAsia"/>
        </w:rPr>
        <w:t>科交叉查核確保資料合理性。</w:t>
      </w:r>
    </w:p>
    <w:p w14:paraId="21F2A174" w14:textId="3F0BECBE" w:rsidR="00536CD2" w:rsidRPr="00F420DE" w:rsidRDefault="00B715F3" w:rsidP="00536CD2">
      <w:pPr>
        <w:spacing w:line="340" w:lineRule="exact"/>
        <w:ind w:left="425" w:hangingChars="177" w:hanging="425"/>
        <w:rPr>
          <w:rFonts w:ascii="Times New Roman" w:eastAsia="標楷體" w:hAnsi="Times New Roman" w:cs="Times New Roman"/>
        </w:rPr>
      </w:pPr>
      <w:r w:rsidRPr="00F420DE">
        <w:rPr>
          <w:rFonts w:ascii="Times New Roman" w:eastAsia="標楷體" w:hAnsi="Times New Roman" w:cs="Times New Roman"/>
        </w:rPr>
        <w:t>六、須注意及預定改變之事項：</w:t>
      </w:r>
      <w:proofErr w:type="gramStart"/>
      <w:r w:rsidR="00284730" w:rsidRPr="00F420DE">
        <w:rPr>
          <w:rFonts w:ascii="Times New Roman" w:eastAsia="標楷體" w:hAnsi="Times New Roman" w:cs="Times New Roman" w:hint="eastAsia"/>
        </w:rPr>
        <w:t>表號</w:t>
      </w:r>
      <w:proofErr w:type="gramEnd"/>
      <w:r w:rsidR="00284730" w:rsidRPr="00F420DE">
        <w:rPr>
          <w:rFonts w:ascii="Times New Roman" w:eastAsia="標楷體" w:hAnsi="Times New Roman" w:cs="Times New Roman"/>
        </w:rPr>
        <w:t>11049-00-01-2</w:t>
      </w:r>
      <w:r w:rsidR="00284730" w:rsidRPr="00F420DE">
        <w:rPr>
          <w:rFonts w:ascii="Times New Roman" w:eastAsia="標楷體" w:hAnsi="Times New Roman" w:cs="Times New Roman" w:hint="eastAsia"/>
        </w:rPr>
        <w:t>。</w:t>
      </w:r>
    </w:p>
    <w:p w14:paraId="7428B0CF" w14:textId="77777777" w:rsidR="00B715F3" w:rsidRPr="00F420DE" w:rsidRDefault="00B715F3" w:rsidP="00B715F3">
      <w:pPr>
        <w:rPr>
          <w:rFonts w:ascii="Times New Roman" w:eastAsia="標楷體" w:hAnsi="Times New Roman" w:cs="Times New Roman"/>
        </w:rPr>
      </w:pPr>
      <w:r w:rsidRPr="00F420DE">
        <w:rPr>
          <w:rFonts w:ascii="Times New Roman" w:eastAsia="標楷體" w:hAnsi="Times New Roman" w:cs="Times New Roman"/>
        </w:rPr>
        <w:t>七、其他事項：</w:t>
      </w:r>
      <w:r w:rsidR="00216627" w:rsidRPr="00F420DE">
        <w:rPr>
          <w:rFonts w:ascii="Times New Roman" w:eastAsia="標楷體" w:hAnsi="Times New Roman" w:cs="Times New Roman"/>
        </w:rPr>
        <w:t>無。</w:t>
      </w:r>
    </w:p>
    <w:p w14:paraId="5813F4F3" w14:textId="77777777" w:rsidR="005626ED" w:rsidRPr="00F420DE" w:rsidRDefault="005626ED">
      <w:pPr>
        <w:rPr>
          <w:rFonts w:ascii="Times New Roman" w:hAnsi="Times New Roman" w:cs="Times New Roman"/>
        </w:rPr>
      </w:pPr>
    </w:p>
    <w:sectPr w:rsidR="005626ED" w:rsidRPr="00F420DE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71D785" w14:textId="77777777" w:rsidR="00B35B05" w:rsidRDefault="00B35B05" w:rsidP="00B715F3">
      <w:r>
        <w:separator/>
      </w:r>
    </w:p>
  </w:endnote>
  <w:endnote w:type="continuationSeparator" w:id="0">
    <w:p w14:paraId="5F5BBA28" w14:textId="77777777" w:rsidR="00B35B05" w:rsidRDefault="00B35B05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7DC78E" w14:textId="77777777" w:rsidR="00B35B05" w:rsidRDefault="00B35B05" w:rsidP="00B715F3">
      <w:r>
        <w:separator/>
      </w:r>
    </w:p>
  </w:footnote>
  <w:footnote w:type="continuationSeparator" w:id="0">
    <w:p w14:paraId="59F9529A" w14:textId="77777777" w:rsidR="00B35B05" w:rsidRDefault="00B35B05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5F3"/>
    <w:rsid w:val="000E7455"/>
    <w:rsid w:val="000F714A"/>
    <w:rsid w:val="00123132"/>
    <w:rsid w:val="00182505"/>
    <w:rsid w:val="001A0458"/>
    <w:rsid w:val="00216627"/>
    <w:rsid w:val="002349D6"/>
    <w:rsid w:val="00242668"/>
    <w:rsid w:val="00284730"/>
    <w:rsid w:val="002C782F"/>
    <w:rsid w:val="002E347B"/>
    <w:rsid w:val="00377DE8"/>
    <w:rsid w:val="003C744C"/>
    <w:rsid w:val="003E5B78"/>
    <w:rsid w:val="00404E40"/>
    <w:rsid w:val="00466A4F"/>
    <w:rsid w:val="00491427"/>
    <w:rsid w:val="004B298E"/>
    <w:rsid w:val="00536CD2"/>
    <w:rsid w:val="005448E6"/>
    <w:rsid w:val="0054796B"/>
    <w:rsid w:val="005626ED"/>
    <w:rsid w:val="00596684"/>
    <w:rsid w:val="005F0B71"/>
    <w:rsid w:val="00601AD7"/>
    <w:rsid w:val="00617566"/>
    <w:rsid w:val="006328A6"/>
    <w:rsid w:val="00633322"/>
    <w:rsid w:val="006343BA"/>
    <w:rsid w:val="006367B6"/>
    <w:rsid w:val="006922C8"/>
    <w:rsid w:val="00697FB0"/>
    <w:rsid w:val="006A0C09"/>
    <w:rsid w:val="006B0196"/>
    <w:rsid w:val="006D5E5B"/>
    <w:rsid w:val="006D69F6"/>
    <w:rsid w:val="00725C8A"/>
    <w:rsid w:val="00750747"/>
    <w:rsid w:val="007C7AB3"/>
    <w:rsid w:val="007E1AB4"/>
    <w:rsid w:val="008921C5"/>
    <w:rsid w:val="008B34E0"/>
    <w:rsid w:val="008D1357"/>
    <w:rsid w:val="008F3C31"/>
    <w:rsid w:val="00940E42"/>
    <w:rsid w:val="00943312"/>
    <w:rsid w:val="009465C9"/>
    <w:rsid w:val="009944A5"/>
    <w:rsid w:val="00A05413"/>
    <w:rsid w:val="00A44D97"/>
    <w:rsid w:val="00A84618"/>
    <w:rsid w:val="00A8680E"/>
    <w:rsid w:val="00A97D77"/>
    <w:rsid w:val="00B07A37"/>
    <w:rsid w:val="00B3074B"/>
    <w:rsid w:val="00B35B05"/>
    <w:rsid w:val="00B715F3"/>
    <w:rsid w:val="00B85A7E"/>
    <w:rsid w:val="00C0513B"/>
    <w:rsid w:val="00C255A3"/>
    <w:rsid w:val="00C3178D"/>
    <w:rsid w:val="00C35747"/>
    <w:rsid w:val="00C45583"/>
    <w:rsid w:val="00C60D2E"/>
    <w:rsid w:val="00CA4186"/>
    <w:rsid w:val="00CB317E"/>
    <w:rsid w:val="00D925BD"/>
    <w:rsid w:val="00DB6A1C"/>
    <w:rsid w:val="00DC5B6A"/>
    <w:rsid w:val="00DE7EB4"/>
    <w:rsid w:val="00E35DF4"/>
    <w:rsid w:val="00E54F8B"/>
    <w:rsid w:val="00ED0528"/>
    <w:rsid w:val="00ED2214"/>
    <w:rsid w:val="00EE02F4"/>
    <w:rsid w:val="00EE331A"/>
    <w:rsid w:val="00F420DE"/>
    <w:rsid w:val="00F64BD0"/>
    <w:rsid w:val="00FC1883"/>
    <w:rsid w:val="00FD3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43B43F"/>
  <w15:docId w15:val="{2F34C680-4AD5-4FF7-A1EA-63B930129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255A3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C255A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5307E-F5B4-4EB4-83C4-35B06EEAB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128</Words>
  <Characters>735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Chih-Hsiung</dc:creator>
  <cp:lastModifiedBy>李卉</cp:lastModifiedBy>
  <cp:revision>2</cp:revision>
  <cp:lastPrinted>2015-05-18T06:35:00Z</cp:lastPrinted>
  <dcterms:created xsi:type="dcterms:W3CDTF">2024-12-18T02:24:00Z</dcterms:created>
  <dcterms:modified xsi:type="dcterms:W3CDTF">2024-12-18T02:24:00Z</dcterms:modified>
</cp:coreProperties>
</file>