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2494" w:rsidRDefault="00981A28">
      <w:pPr>
        <w:spacing w:line="440" w:lineRule="exact"/>
        <w:jc w:val="center"/>
        <w:rPr>
          <w:rFonts w:ascii="Arial" w:hAnsi="Arial"/>
          <w:b/>
          <w:bCs/>
          <w:color w:val="000000"/>
          <w:spacing w:val="-4"/>
          <w:sz w:val="28"/>
        </w:rPr>
      </w:pPr>
      <w:r>
        <w:rPr>
          <w:rFonts w:ascii="Arial" w:hAnsi="Arial"/>
          <w:b/>
          <w:bCs/>
          <w:color w:val="000000"/>
          <w:spacing w:val="-4"/>
          <w:sz w:val="28"/>
        </w:rPr>
        <w:t>統計資料背景說明</w:t>
      </w:r>
    </w:p>
    <w:p w:rsidR="00CB2494" w:rsidRDefault="00981A28">
      <w:pPr>
        <w:spacing w:line="360" w:lineRule="exact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資料種類：警政統計</w:t>
      </w:r>
    </w:p>
    <w:p w:rsidR="00CB2494" w:rsidRDefault="00981A28">
      <w:pPr>
        <w:spacing w:line="360" w:lineRule="exact"/>
      </w:pPr>
      <w:r>
        <w:rPr>
          <w:rFonts w:ascii="Arial" w:hAnsi="Arial"/>
          <w:color w:val="000000"/>
          <w:sz w:val="28"/>
        </w:rPr>
        <w:t>資料項目：</w:t>
      </w:r>
      <w:r>
        <w:rPr>
          <w:bCs/>
          <w:color w:val="000000"/>
          <w:spacing w:val="-4"/>
          <w:sz w:val="28"/>
        </w:rPr>
        <w:t>臺中市政府警察局和平分局轄區民防團隊年度訓練成果</w:t>
      </w:r>
    </w:p>
    <w:p w:rsidR="00CB2494" w:rsidRDefault="00981A28">
      <w:pPr>
        <w:spacing w:before="240" w:line="440" w:lineRule="exact"/>
        <w:ind w:left="616" w:hanging="616"/>
        <w:jc w:val="both"/>
      </w:pPr>
      <w:r>
        <w:rPr>
          <w:rFonts w:ascii="Arial" w:hAnsi="Arial"/>
          <w:color w:val="000000"/>
          <w:sz w:val="28"/>
        </w:rPr>
        <w:t>一、發布及編製機關單位</w:t>
      </w:r>
    </w:p>
    <w:p w:rsidR="00CB2494" w:rsidRDefault="00981A28">
      <w:pPr>
        <w:spacing w:line="440" w:lineRule="exact"/>
        <w:ind w:left="283" w:firstLine="3"/>
        <w:jc w:val="both"/>
      </w:pPr>
      <w:r>
        <w:rPr>
          <w:rFonts w:ascii="Arial" w:hAnsi="Arial"/>
          <w:color w:val="000000"/>
          <w:sz w:val="28"/>
        </w:rPr>
        <w:t>＊發布機關、單位：</w:t>
      </w:r>
      <w:r>
        <w:rPr>
          <w:rFonts w:ascii="Times New Roman" w:hAnsi="Times New Roman"/>
          <w:color w:val="000000"/>
          <w:sz w:val="28"/>
          <w:szCs w:val="28"/>
        </w:rPr>
        <w:t>臺中市政府警察局</w:t>
      </w:r>
      <w:r>
        <w:rPr>
          <w:bCs/>
          <w:color w:val="000000"/>
          <w:spacing w:val="-4"/>
          <w:sz w:val="28"/>
        </w:rPr>
        <w:t>和平</w:t>
      </w:r>
      <w:r>
        <w:rPr>
          <w:rFonts w:ascii="Times New Roman" w:hAnsi="Times New Roman"/>
          <w:color w:val="000000"/>
          <w:sz w:val="28"/>
          <w:szCs w:val="28"/>
        </w:rPr>
        <w:t>分局會計室</w:t>
      </w:r>
    </w:p>
    <w:p w:rsidR="00CB2494" w:rsidRDefault="00981A28">
      <w:pPr>
        <w:spacing w:line="440" w:lineRule="exact"/>
        <w:ind w:left="283" w:firstLine="3"/>
        <w:jc w:val="both"/>
      </w:pPr>
      <w:r>
        <w:rPr>
          <w:rFonts w:ascii="Arial" w:hAnsi="Arial"/>
          <w:color w:val="000000"/>
          <w:sz w:val="28"/>
        </w:rPr>
        <w:t>＊編製單位：</w:t>
      </w:r>
      <w:r>
        <w:rPr>
          <w:rFonts w:ascii="Times New Roman" w:hAnsi="Times New Roman"/>
          <w:color w:val="000000"/>
          <w:sz w:val="28"/>
          <w:szCs w:val="28"/>
        </w:rPr>
        <w:t>臺中市政府警察局</w:t>
      </w:r>
      <w:r>
        <w:rPr>
          <w:bCs/>
          <w:color w:val="000000"/>
          <w:spacing w:val="-4"/>
          <w:sz w:val="28"/>
        </w:rPr>
        <w:t>和平分局保安民防組</w:t>
      </w:r>
    </w:p>
    <w:p w:rsidR="00CB2494" w:rsidRDefault="00981A28">
      <w:pPr>
        <w:spacing w:line="440" w:lineRule="exact"/>
        <w:ind w:left="283" w:firstLine="3"/>
        <w:jc w:val="both"/>
      </w:pPr>
      <w:r>
        <w:rPr>
          <w:rFonts w:ascii="Arial" w:hAnsi="Arial"/>
          <w:color w:val="000000"/>
          <w:sz w:val="28"/>
        </w:rPr>
        <w:t>＊聯絡電話：（</w:t>
      </w:r>
      <w:r>
        <w:rPr>
          <w:rFonts w:ascii="Arial" w:hAnsi="Arial"/>
          <w:color w:val="000000"/>
          <w:sz w:val="28"/>
        </w:rPr>
        <w:t>04</w:t>
      </w:r>
      <w:r>
        <w:rPr>
          <w:rFonts w:ascii="Arial" w:hAnsi="Arial"/>
          <w:color w:val="000000"/>
          <w:sz w:val="28"/>
        </w:rPr>
        <w:t>）</w:t>
      </w:r>
      <w:r>
        <w:rPr>
          <w:bCs/>
          <w:color w:val="000000"/>
          <w:spacing w:val="-4"/>
          <w:sz w:val="28"/>
        </w:rPr>
        <w:t>25941983</w:t>
      </w:r>
    </w:p>
    <w:p w:rsidR="00CB2494" w:rsidRDefault="00981A28">
      <w:pPr>
        <w:spacing w:line="440" w:lineRule="exact"/>
        <w:ind w:left="283" w:firstLine="3"/>
        <w:jc w:val="both"/>
      </w:pPr>
      <w:r>
        <w:rPr>
          <w:rFonts w:ascii="Arial" w:hAnsi="Arial"/>
          <w:color w:val="000000"/>
          <w:sz w:val="28"/>
        </w:rPr>
        <w:t>＊傳真：（</w:t>
      </w:r>
      <w:r>
        <w:rPr>
          <w:rFonts w:ascii="Arial" w:hAnsi="Arial"/>
          <w:color w:val="000000"/>
          <w:sz w:val="28"/>
        </w:rPr>
        <w:t>04</w:t>
      </w:r>
      <w:r>
        <w:rPr>
          <w:rFonts w:ascii="Arial" w:hAnsi="Arial"/>
          <w:color w:val="000000"/>
          <w:sz w:val="28"/>
        </w:rPr>
        <w:t>）</w:t>
      </w:r>
      <w:r>
        <w:rPr>
          <w:bCs/>
          <w:color w:val="000000"/>
          <w:spacing w:val="-4"/>
          <w:sz w:val="28"/>
        </w:rPr>
        <w:t>25941997</w:t>
      </w:r>
    </w:p>
    <w:p w:rsidR="00CB2494" w:rsidRDefault="00981A28">
      <w:pPr>
        <w:spacing w:line="440" w:lineRule="exact"/>
        <w:ind w:left="283" w:firstLine="3"/>
        <w:jc w:val="both"/>
      </w:pPr>
      <w:r>
        <w:rPr>
          <w:rFonts w:ascii="Arial" w:hAnsi="Arial"/>
          <w:color w:val="000000"/>
          <w:sz w:val="28"/>
        </w:rPr>
        <w:t>＊電子信箱：</w:t>
      </w:r>
      <w:r>
        <w:rPr>
          <w:bCs/>
          <w:color w:val="000000"/>
          <w:spacing w:val="-4"/>
          <w:sz w:val="28"/>
        </w:rPr>
        <w:t>daniel0520</w:t>
      </w:r>
      <w:r>
        <w:rPr>
          <w:rFonts w:ascii="Arial" w:hAnsi="Arial"/>
          <w:color w:val="000000"/>
          <w:sz w:val="28"/>
        </w:rPr>
        <w:t>@tcpb.gov.tw</w:t>
      </w:r>
    </w:p>
    <w:p w:rsidR="00CB2494" w:rsidRDefault="00981A28">
      <w:pPr>
        <w:spacing w:before="240" w:line="440" w:lineRule="exact"/>
        <w:ind w:left="616" w:hanging="616"/>
        <w:jc w:val="both"/>
      </w:pPr>
      <w:r>
        <w:rPr>
          <w:rFonts w:ascii="Arial" w:hAnsi="Arial"/>
          <w:color w:val="000000"/>
          <w:sz w:val="28"/>
        </w:rPr>
        <w:t>二、發布形式</w:t>
      </w:r>
    </w:p>
    <w:p w:rsidR="00CB2494" w:rsidRDefault="00981A28">
      <w:pPr>
        <w:spacing w:line="360" w:lineRule="exact"/>
        <w:ind w:left="294"/>
        <w:jc w:val="both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＊口頭：</w:t>
      </w:r>
    </w:p>
    <w:p w:rsidR="00CB2494" w:rsidRDefault="00981A28">
      <w:pPr>
        <w:tabs>
          <w:tab w:val="left" w:pos="2589"/>
          <w:tab w:val="left" w:pos="4314"/>
        </w:tabs>
        <w:spacing w:line="360" w:lineRule="exact"/>
        <w:ind w:left="966" w:right="-328" w:hanging="294"/>
        <w:jc w:val="both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（</w:t>
      </w:r>
      <w:r>
        <w:rPr>
          <w:rFonts w:ascii="Arial" w:hAnsi="Arial"/>
          <w:color w:val="000000"/>
          <w:sz w:val="28"/>
        </w:rPr>
        <w:t xml:space="preserve"> </w:t>
      </w:r>
      <w:r>
        <w:rPr>
          <w:rFonts w:ascii="Arial" w:hAnsi="Arial"/>
          <w:color w:val="000000"/>
          <w:sz w:val="28"/>
        </w:rPr>
        <w:t>）記者會或說明會</w:t>
      </w:r>
    </w:p>
    <w:p w:rsidR="00CB2494" w:rsidRDefault="00981A28">
      <w:pPr>
        <w:spacing w:line="360" w:lineRule="exact"/>
        <w:ind w:left="294"/>
        <w:jc w:val="both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＊書面：</w:t>
      </w:r>
    </w:p>
    <w:p w:rsidR="00CB2494" w:rsidRDefault="00981A28">
      <w:pPr>
        <w:tabs>
          <w:tab w:val="left" w:pos="2835"/>
          <w:tab w:val="left" w:pos="4820"/>
        </w:tabs>
        <w:spacing w:line="360" w:lineRule="exact"/>
        <w:ind w:left="966" w:right="-328" w:hanging="294"/>
        <w:jc w:val="both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（</w:t>
      </w:r>
      <w:r>
        <w:rPr>
          <w:rFonts w:ascii="Arial" w:hAnsi="Arial"/>
          <w:color w:val="000000"/>
          <w:sz w:val="28"/>
        </w:rPr>
        <w:t xml:space="preserve"> </w:t>
      </w:r>
      <w:r>
        <w:rPr>
          <w:rFonts w:ascii="Arial" w:hAnsi="Arial"/>
          <w:color w:val="000000"/>
          <w:sz w:val="28"/>
        </w:rPr>
        <w:t>）新聞稿</w:t>
      </w:r>
      <w:r>
        <w:rPr>
          <w:rFonts w:ascii="Arial" w:hAnsi="Arial"/>
          <w:color w:val="000000"/>
          <w:sz w:val="28"/>
        </w:rPr>
        <w:tab/>
      </w:r>
      <w:r>
        <w:rPr>
          <w:rFonts w:ascii="Arial" w:hAnsi="Arial"/>
          <w:color w:val="000000"/>
          <w:sz w:val="28"/>
        </w:rPr>
        <w:t>（</w:t>
      </w:r>
      <w:r>
        <w:rPr>
          <w:rFonts w:ascii="Arial" w:hAnsi="Arial"/>
          <w:color w:val="000000"/>
          <w:sz w:val="28"/>
        </w:rPr>
        <w:t xml:space="preserve"> </w:t>
      </w:r>
      <w:r>
        <w:rPr>
          <w:rFonts w:ascii="Arial" w:hAnsi="Arial"/>
          <w:color w:val="000000"/>
          <w:sz w:val="28"/>
        </w:rPr>
        <w:t>）報表</w:t>
      </w:r>
      <w:r>
        <w:rPr>
          <w:rFonts w:ascii="Arial" w:hAnsi="Arial"/>
          <w:color w:val="000000"/>
          <w:sz w:val="28"/>
        </w:rPr>
        <w:tab/>
      </w:r>
      <w:r>
        <w:rPr>
          <w:rFonts w:ascii="Arial" w:hAnsi="Arial"/>
          <w:color w:val="000000"/>
          <w:sz w:val="28"/>
        </w:rPr>
        <w:t>（</w:t>
      </w:r>
      <w:r>
        <w:rPr>
          <w:rFonts w:ascii="Arial" w:hAnsi="Arial"/>
          <w:color w:val="000000"/>
          <w:sz w:val="28"/>
        </w:rPr>
        <w:t xml:space="preserve"> </w:t>
      </w:r>
      <w:r>
        <w:rPr>
          <w:rFonts w:ascii="Arial" w:hAnsi="Arial"/>
          <w:color w:val="000000"/>
          <w:sz w:val="28"/>
        </w:rPr>
        <w:t>）書刊，刊名：</w:t>
      </w:r>
    </w:p>
    <w:p w:rsidR="00CB2494" w:rsidRDefault="00981A28">
      <w:pPr>
        <w:spacing w:line="360" w:lineRule="exact"/>
        <w:ind w:left="294"/>
        <w:jc w:val="both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＊電子媒體：</w:t>
      </w:r>
    </w:p>
    <w:p w:rsidR="00CB2494" w:rsidRDefault="00981A28">
      <w:pPr>
        <w:spacing w:line="360" w:lineRule="exact"/>
        <w:ind w:left="966" w:right="-328" w:hanging="294"/>
        <w:jc w:val="both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（</w:t>
      </w:r>
      <w:r>
        <w:rPr>
          <w:rFonts w:ascii="Arial" w:hAnsi="Arial"/>
          <w:color w:val="000000"/>
          <w:sz w:val="28"/>
        </w:rPr>
        <w:t xml:space="preserve"> </w:t>
      </w:r>
      <w:r>
        <w:rPr>
          <w:rFonts w:ascii="Arial" w:hAnsi="Arial"/>
          <w:color w:val="000000"/>
          <w:sz w:val="28"/>
        </w:rPr>
        <w:t>）線上書刊及資料庫，網址：</w:t>
      </w:r>
    </w:p>
    <w:p w:rsidR="00CB2494" w:rsidRDefault="00981A28">
      <w:pPr>
        <w:tabs>
          <w:tab w:val="left" w:pos="2835"/>
          <w:tab w:val="left" w:pos="4820"/>
        </w:tabs>
        <w:spacing w:line="360" w:lineRule="exact"/>
        <w:ind w:left="966" w:right="-328" w:hanging="294"/>
        <w:jc w:val="both"/>
      </w:pPr>
      <w:r>
        <w:rPr>
          <w:rFonts w:ascii="Arial" w:hAnsi="Arial"/>
          <w:color w:val="000000"/>
          <w:sz w:val="28"/>
        </w:rPr>
        <w:t>（</w:t>
      </w:r>
      <w:r>
        <w:rPr>
          <w:rFonts w:ascii="Arial" w:hAnsi="Arial"/>
          <w:color w:val="000000"/>
          <w:sz w:val="28"/>
        </w:rPr>
        <w:t xml:space="preserve"> </w:t>
      </w:r>
      <w:r>
        <w:rPr>
          <w:rFonts w:ascii="Arial" w:hAnsi="Arial"/>
          <w:color w:val="000000"/>
          <w:sz w:val="28"/>
        </w:rPr>
        <w:t>）磁片</w:t>
      </w:r>
      <w:r>
        <w:rPr>
          <w:rFonts w:ascii="Arial" w:hAnsi="Arial"/>
          <w:color w:val="000000"/>
          <w:sz w:val="28"/>
        </w:rPr>
        <w:tab/>
      </w:r>
      <w:r>
        <w:rPr>
          <w:rFonts w:ascii="Arial" w:hAnsi="Arial"/>
          <w:color w:val="000000"/>
          <w:sz w:val="28"/>
        </w:rPr>
        <w:t>（</w:t>
      </w:r>
      <w:r>
        <w:rPr>
          <w:rFonts w:ascii="Arial" w:hAnsi="Arial"/>
          <w:color w:val="000000"/>
          <w:sz w:val="28"/>
        </w:rPr>
        <w:t xml:space="preserve"> </w:t>
      </w:r>
      <w:r>
        <w:rPr>
          <w:rFonts w:ascii="Arial" w:hAnsi="Arial"/>
          <w:color w:val="000000"/>
          <w:sz w:val="28"/>
        </w:rPr>
        <w:t>）光碟片</w:t>
      </w:r>
      <w:r>
        <w:rPr>
          <w:rFonts w:ascii="Arial" w:hAnsi="Arial"/>
          <w:color w:val="000000"/>
          <w:sz w:val="28"/>
        </w:rPr>
        <w:tab/>
      </w:r>
      <w:r>
        <w:rPr>
          <w:rFonts w:ascii="Arial" w:hAnsi="Arial"/>
          <w:color w:val="000000"/>
          <w:sz w:val="28"/>
        </w:rPr>
        <w:t>（</w:t>
      </w:r>
      <w:r>
        <w:rPr>
          <w:rFonts w:ascii="Wingdings 2" w:eastAsia="Wingdings 2" w:hAnsi="Wingdings 2" w:cs="Wingdings 2"/>
          <w:color w:val="000000"/>
          <w:sz w:val="28"/>
        </w:rPr>
        <w:t></w:t>
      </w:r>
      <w:r>
        <w:rPr>
          <w:rFonts w:ascii="Arial" w:hAnsi="Arial"/>
          <w:color w:val="000000"/>
          <w:sz w:val="28"/>
        </w:rPr>
        <w:t>）其他</w:t>
      </w:r>
      <w:r>
        <w:rPr>
          <w:rFonts w:ascii="Arial" w:hAnsi="Arial"/>
          <w:color w:val="000000"/>
          <w:sz w:val="28"/>
        </w:rPr>
        <w:t>(</w:t>
      </w:r>
      <w:r>
        <w:rPr>
          <w:rFonts w:ascii="Arial" w:hAnsi="Arial"/>
          <w:color w:val="000000"/>
          <w:sz w:val="28"/>
        </w:rPr>
        <w:t>報表</w:t>
      </w:r>
      <w:r>
        <w:rPr>
          <w:rFonts w:ascii="Arial" w:hAnsi="Arial"/>
          <w:color w:val="000000"/>
          <w:sz w:val="28"/>
        </w:rPr>
        <w:t>)</w:t>
      </w:r>
    </w:p>
    <w:p w:rsidR="00CB2494" w:rsidRDefault="00981A28">
      <w:pPr>
        <w:spacing w:before="240" w:line="440" w:lineRule="exact"/>
        <w:ind w:left="616" w:hanging="616"/>
        <w:jc w:val="both"/>
      </w:pPr>
      <w:r>
        <w:rPr>
          <w:rFonts w:ascii="Arial" w:hAnsi="Arial"/>
          <w:color w:val="000000"/>
          <w:sz w:val="28"/>
        </w:rPr>
        <w:t>三、資料範圍、週期及時效</w:t>
      </w:r>
    </w:p>
    <w:p w:rsidR="00CB2494" w:rsidRDefault="00981A28">
      <w:pPr>
        <w:spacing w:line="400" w:lineRule="exact"/>
        <w:ind w:left="283" w:firstLine="3"/>
        <w:jc w:val="both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＊統計地區範圍及對象：</w:t>
      </w:r>
    </w:p>
    <w:p w:rsidR="00CB2494" w:rsidRDefault="00981A28">
      <w:pPr>
        <w:spacing w:line="440" w:lineRule="exact"/>
        <w:ind w:left="577" w:hanging="3"/>
        <w:jc w:val="both"/>
        <w:rPr>
          <w:rFonts w:ascii="Arial" w:hAnsi="Arial"/>
          <w:color w:val="000000"/>
          <w:sz w:val="28"/>
          <w:szCs w:val="28"/>
        </w:rPr>
      </w:pPr>
      <w:r>
        <w:rPr>
          <w:rFonts w:ascii="Arial" w:hAnsi="Arial"/>
          <w:color w:val="000000"/>
          <w:sz w:val="28"/>
          <w:szCs w:val="28"/>
        </w:rPr>
        <w:t>凡納入本分局轄區內民防團隊按民防總隊編組、民防團編組、防護團及聯合防護團編組之人數及其受訓情形均為統計對象。</w:t>
      </w:r>
    </w:p>
    <w:p w:rsidR="00CB2494" w:rsidRDefault="00981A28">
      <w:pPr>
        <w:spacing w:line="440" w:lineRule="exact"/>
        <w:ind w:left="283" w:firstLine="3"/>
        <w:jc w:val="both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＊統計標準時間：以每年</w:t>
      </w:r>
      <w:r>
        <w:rPr>
          <w:rFonts w:ascii="Arial" w:hAnsi="Arial"/>
          <w:color w:val="000000"/>
          <w:sz w:val="28"/>
        </w:rPr>
        <w:t>1</w:t>
      </w:r>
      <w:r>
        <w:rPr>
          <w:rFonts w:ascii="Arial" w:hAnsi="Arial"/>
          <w:color w:val="000000"/>
          <w:sz w:val="28"/>
        </w:rPr>
        <w:t>月至</w:t>
      </w:r>
      <w:r>
        <w:rPr>
          <w:rFonts w:ascii="Arial" w:hAnsi="Arial"/>
          <w:color w:val="000000"/>
          <w:sz w:val="28"/>
        </w:rPr>
        <w:t>10</w:t>
      </w:r>
      <w:r>
        <w:rPr>
          <w:rFonts w:ascii="Arial" w:hAnsi="Arial"/>
          <w:color w:val="000000"/>
          <w:sz w:val="28"/>
        </w:rPr>
        <w:t>月底之事實為準。</w:t>
      </w:r>
    </w:p>
    <w:p w:rsidR="00CB2494" w:rsidRDefault="00981A28">
      <w:pPr>
        <w:spacing w:line="440" w:lineRule="exact"/>
        <w:ind w:left="283" w:firstLine="3"/>
        <w:jc w:val="both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＊統計項目定義：</w:t>
      </w:r>
    </w:p>
    <w:p w:rsidR="00CB2494" w:rsidRDefault="00981A28">
      <w:pPr>
        <w:spacing w:line="440" w:lineRule="exact"/>
        <w:ind w:left="993" w:hanging="465"/>
        <w:jc w:val="both"/>
      </w:pPr>
      <w:r>
        <w:rPr>
          <w:rFonts w:ascii="Arial" w:hAnsi="Arial"/>
          <w:color w:val="000000"/>
          <w:sz w:val="28"/>
          <w:szCs w:val="28"/>
        </w:rPr>
        <w:t>(</w:t>
      </w:r>
      <w:r>
        <w:rPr>
          <w:rFonts w:ascii="Arial" w:hAnsi="Arial"/>
          <w:color w:val="000000"/>
          <w:sz w:val="28"/>
          <w:szCs w:val="28"/>
        </w:rPr>
        <w:t>一</w:t>
      </w:r>
      <w:r>
        <w:rPr>
          <w:rFonts w:ascii="Arial" w:hAnsi="Arial"/>
          <w:color w:val="000000"/>
          <w:sz w:val="28"/>
          <w:szCs w:val="28"/>
        </w:rPr>
        <w:t>)</w:t>
      </w:r>
      <w:r>
        <w:rPr>
          <w:rFonts w:ascii="Arial" w:hAnsi="Arial"/>
          <w:color w:val="000000"/>
          <w:sz w:val="28"/>
          <w:szCs w:val="28"/>
        </w:rPr>
        <w:t>民防總隊：指由臺中市政府編組，綜理轄內全般民防任務，包括下設之民防、義勇警察、交通義勇警察、村</w:t>
      </w:r>
      <w:r>
        <w:rPr>
          <w:rFonts w:ascii="Arial" w:hAnsi="Arial"/>
          <w:color w:val="000000"/>
          <w:sz w:val="28"/>
          <w:szCs w:val="28"/>
        </w:rPr>
        <w:t>(</w:t>
      </w:r>
      <w:r>
        <w:rPr>
          <w:rFonts w:ascii="Arial" w:hAnsi="Arial"/>
          <w:color w:val="000000"/>
          <w:sz w:val="28"/>
          <w:szCs w:val="28"/>
        </w:rPr>
        <w:t>里</w:t>
      </w:r>
      <w:r>
        <w:rPr>
          <w:rFonts w:ascii="Arial" w:hAnsi="Arial"/>
          <w:color w:val="000000"/>
          <w:sz w:val="28"/>
          <w:szCs w:val="28"/>
        </w:rPr>
        <w:t>)</w:t>
      </w:r>
      <w:r>
        <w:rPr>
          <w:rFonts w:ascii="Arial" w:hAnsi="Arial"/>
          <w:color w:val="000000"/>
          <w:sz w:val="28"/>
          <w:szCs w:val="28"/>
        </w:rPr>
        <w:t>社區守望相助巡守、山地義勇警察</w:t>
      </w:r>
      <w:r>
        <w:rPr>
          <w:rFonts w:ascii="Arial" w:hAnsi="Arial"/>
          <w:color w:val="000000"/>
          <w:sz w:val="28"/>
          <w:szCs w:val="28"/>
        </w:rPr>
        <w:t>(</w:t>
      </w:r>
      <w:r>
        <w:rPr>
          <w:rFonts w:ascii="Arial" w:hAnsi="Arial"/>
          <w:color w:val="000000"/>
          <w:sz w:val="28"/>
          <w:szCs w:val="28"/>
        </w:rPr>
        <w:t>不含大隊</w:t>
      </w:r>
      <w:r>
        <w:rPr>
          <w:rFonts w:ascii="Arial" w:hAnsi="Arial"/>
          <w:color w:val="000000"/>
          <w:sz w:val="28"/>
          <w:szCs w:val="28"/>
        </w:rPr>
        <w:t>(</w:t>
      </w:r>
      <w:r>
        <w:rPr>
          <w:rFonts w:ascii="Arial" w:hAnsi="Arial"/>
          <w:color w:val="000000"/>
          <w:sz w:val="28"/>
          <w:szCs w:val="28"/>
        </w:rPr>
        <w:t>隊</w:t>
      </w:r>
      <w:r>
        <w:rPr>
          <w:rFonts w:ascii="Arial" w:hAnsi="Arial"/>
          <w:color w:val="000000"/>
          <w:sz w:val="28"/>
          <w:szCs w:val="28"/>
        </w:rPr>
        <w:t>))</w:t>
      </w:r>
      <w:r>
        <w:rPr>
          <w:rFonts w:ascii="Arial" w:hAnsi="Arial"/>
          <w:color w:val="000000"/>
          <w:sz w:val="28"/>
          <w:szCs w:val="28"/>
        </w:rPr>
        <w:t>、環境保護、工程搶修、物資等大隊</w:t>
      </w:r>
      <w:r>
        <w:rPr>
          <w:rFonts w:ascii="Arial" w:hAnsi="Arial"/>
          <w:color w:val="000000"/>
          <w:sz w:val="28"/>
          <w:szCs w:val="28"/>
        </w:rPr>
        <w:t>(</w:t>
      </w:r>
      <w:r>
        <w:rPr>
          <w:rFonts w:ascii="Arial" w:hAnsi="Arial"/>
          <w:color w:val="000000"/>
          <w:sz w:val="28"/>
          <w:szCs w:val="28"/>
        </w:rPr>
        <w:t>隊</w:t>
      </w:r>
      <w:r>
        <w:rPr>
          <w:rFonts w:ascii="Arial" w:hAnsi="Arial"/>
          <w:color w:val="000000"/>
          <w:sz w:val="28"/>
          <w:szCs w:val="28"/>
        </w:rPr>
        <w:t>)</w:t>
      </w:r>
      <w:r>
        <w:rPr>
          <w:rFonts w:ascii="Arial" w:hAnsi="Arial"/>
          <w:color w:val="000000"/>
          <w:sz w:val="28"/>
          <w:szCs w:val="28"/>
        </w:rPr>
        <w:t>、中隊</w:t>
      </w:r>
      <w:r>
        <w:rPr>
          <w:rFonts w:ascii="Arial" w:hAnsi="Arial"/>
          <w:color w:val="000000"/>
          <w:sz w:val="28"/>
          <w:szCs w:val="28"/>
        </w:rPr>
        <w:t>(</w:t>
      </w:r>
      <w:r>
        <w:rPr>
          <w:rFonts w:ascii="Arial" w:hAnsi="Arial"/>
          <w:color w:val="000000"/>
          <w:sz w:val="28"/>
          <w:szCs w:val="28"/>
        </w:rPr>
        <w:t>隊</w:t>
      </w:r>
      <w:r>
        <w:rPr>
          <w:rFonts w:ascii="Arial" w:hAnsi="Arial"/>
          <w:color w:val="000000"/>
          <w:sz w:val="28"/>
          <w:szCs w:val="28"/>
        </w:rPr>
        <w:t>)</w:t>
      </w:r>
      <w:r>
        <w:rPr>
          <w:rFonts w:ascii="Arial" w:hAnsi="Arial"/>
          <w:color w:val="000000"/>
          <w:sz w:val="28"/>
          <w:szCs w:val="28"/>
        </w:rPr>
        <w:t>、分隊、小隊；收容包含大、中隊</w:t>
      </w:r>
      <w:r>
        <w:rPr>
          <w:rFonts w:ascii="Arial" w:hAnsi="Arial"/>
          <w:color w:val="000000"/>
          <w:sz w:val="28"/>
          <w:szCs w:val="28"/>
        </w:rPr>
        <w:t>(</w:t>
      </w:r>
      <w:r>
        <w:rPr>
          <w:rFonts w:ascii="Arial" w:hAnsi="Arial"/>
          <w:color w:val="000000"/>
          <w:sz w:val="28"/>
          <w:szCs w:val="28"/>
        </w:rPr>
        <w:t>隊</w:t>
      </w:r>
      <w:r>
        <w:rPr>
          <w:rFonts w:ascii="Arial" w:hAnsi="Arial"/>
          <w:color w:val="000000"/>
          <w:sz w:val="28"/>
          <w:szCs w:val="28"/>
        </w:rPr>
        <w:t>)</w:t>
      </w:r>
      <w:r>
        <w:rPr>
          <w:rFonts w:ascii="Arial" w:hAnsi="Arial"/>
          <w:color w:val="000000"/>
          <w:sz w:val="28"/>
          <w:szCs w:val="28"/>
        </w:rPr>
        <w:t>、分隊及救濟站等編組，醫療包含大、中隊</w:t>
      </w:r>
      <w:r>
        <w:rPr>
          <w:rFonts w:ascii="Arial" w:hAnsi="Arial"/>
          <w:color w:val="000000"/>
          <w:sz w:val="28"/>
          <w:szCs w:val="28"/>
        </w:rPr>
        <w:t>(</w:t>
      </w:r>
      <w:r>
        <w:rPr>
          <w:rFonts w:ascii="Arial" w:hAnsi="Arial"/>
          <w:color w:val="000000"/>
          <w:sz w:val="28"/>
          <w:szCs w:val="28"/>
        </w:rPr>
        <w:t>隊</w:t>
      </w:r>
      <w:r>
        <w:rPr>
          <w:rFonts w:ascii="Arial" w:hAnsi="Arial"/>
          <w:color w:val="000000"/>
          <w:sz w:val="28"/>
          <w:szCs w:val="28"/>
        </w:rPr>
        <w:t>)</w:t>
      </w:r>
      <w:r>
        <w:rPr>
          <w:rFonts w:ascii="Arial" w:hAnsi="Arial"/>
          <w:color w:val="000000"/>
          <w:sz w:val="28"/>
          <w:szCs w:val="28"/>
        </w:rPr>
        <w:t>及急救站等編組。</w:t>
      </w:r>
    </w:p>
    <w:p w:rsidR="00CB2494" w:rsidRDefault="00981A28">
      <w:pPr>
        <w:spacing w:line="440" w:lineRule="exact"/>
        <w:ind w:left="993" w:hanging="465"/>
        <w:jc w:val="both"/>
        <w:rPr>
          <w:rFonts w:ascii="Arial" w:hAnsi="Arial"/>
          <w:color w:val="000000"/>
          <w:sz w:val="28"/>
          <w:szCs w:val="28"/>
        </w:rPr>
      </w:pPr>
      <w:r>
        <w:rPr>
          <w:rFonts w:ascii="Arial" w:hAnsi="Arial"/>
          <w:color w:val="000000"/>
          <w:sz w:val="28"/>
          <w:szCs w:val="28"/>
        </w:rPr>
        <w:t>(</w:t>
      </w:r>
      <w:r>
        <w:rPr>
          <w:rFonts w:ascii="Arial" w:hAnsi="Arial"/>
          <w:color w:val="000000"/>
          <w:sz w:val="28"/>
          <w:szCs w:val="28"/>
        </w:rPr>
        <w:t>二</w:t>
      </w:r>
      <w:r>
        <w:rPr>
          <w:rFonts w:ascii="Arial" w:hAnsi="Arial"/>
          <w:color w:val="000000"/>
          <w:sz w:val="28"/>
          <w:szCs w:val="28"/>
        </w:rPr>
        <w:t>)</w:t>
      </w:r>
      <w:r>
        <w:rPr>
          <w:rFonts w:ascii="Arial" w:hAnsi="Arial"/>
          <w:color w:val="000000"/>
          <w:sz w:val="28"/>
          <w:szCs w:val="28"/>
        </w:rPr>
        <w:t>民防團：指由區公所編組，負責推行轄區民防業務，包括疏散避難宣慰中隊、民防分團、勤務組之民防團隊。</w:t>
      </w:r>
    </w:p>
    <w:p w:rsidR="00CB2494" w:rsidRDefault="00981A28">
      <w:pPr>
        <w:spacing w:line="440" w:lineRule="exact"/>
        <w:ind w:left="993" w:hanging="465"/>
        <w:jc w:val="both"/>
        <w:rPr>
          <w:rFonts w:ascii="Arial" w:hAnsi="Arial"/>
          <w:color w:val="000000"/>
          <w:sz w:val="28"/>
          <w:szCs w:val="28"/>
        </w:rPr>
      </w:pPr>
      <w:r>
        <w:rPr>
          <w:rFonts w:ascii="Arial" w:hAnsi="Arial"/>
          <w:color w:val="000000"/>
          <w:sz w:val="28"/>
          <w:szCs w:val="28"/>
        </w:rPr>
        <w:t>(</w:t>
      </w:r>
      <w:r>
        <w:rPr>
          <w:rFonts w:ascii="Arial" w:hAnsi="Arial"/>
          <w:color w:val="000000"/>
          <w:sz w:val="28"/>
          <w:szCs w:val="28"/>
        </w:rPr>
        <w:t>三</w:t>
      </w:r>
      <w:r>
        <w:rPr>
          <w:rFonts w:ascii="Arial" w:hAnsi="Arial"/>
          <w:color w:val="000000"/>
          <w:sz w:val="28"/>
          <w:szCs w:val="28"/>
        </w:rPr>
        <w:t>)</w:t>
      </w:r>
      <w:r>
        <w:rPr>
          <w:rFonts w:ascii="Arial" w:hAnsi="Arial"/>
          <w:color w:val="000000"/>
          <w:sz w:val="28"/>
          <w:szCs w:val="28"/>
        </w:rPr>
        <w:t>防護團：指由工作人數達</w:t>
      </w:r>
      <w:r>
        <w:rPr>
          <w:rFonts w:ascii="Arial" w:hAnsi="Arial"/>
          <w:color w:val="000000"/>
          <w:sz w:val="28"/>
          <w:szCs w:val="28"/>
        </w:rPr>
        <w:t>100</w:t>
      </w:r>
      <w:r>
        <w:rPr>
          <w:rFonts w:ascii="Arial" w:hAnsi="Arial"/>
          <w:color w:val="000000"/>
          <w:sz w:val="28"/>
          <w:szCs w:val="28"/>
        </w:rPr>
        <w:t>人以上之機關</w:t>
      </w:r>
      <w:r>
        <w:rPr>
          <w:rFonts w:ascii="Arial" w:hAnsi="Arial"/>
          <w:color w:val="000000"/>
          <w:sz w:val="28"/>
          <w:szCs w:val="28"/>
        </w:rPr>
        <w:t>(</w:t>
      </w:r>
      <w:r>
        <w:rPr>
          <w:rFonts w:ascii="Arial" w:hAnsi="Arial"/>
          <w:color w:val="000000"/>
          <w:sz w:val="28"/>
          <w:szCs w:val="28"/>
        </w:rPr>
        <w:t>構</w:t>
      </w:r>
      <w:r>
        <w:rPr>
          <w:rFonts w:ascii="Arial" w:hAnsi="Arial"/>
          <w:color w:val="000000"/>
          <w:sz w:val="28"/>
          <w:szCs w:val="28"/>
        </w:rPr>
        <w:t>)</w:t>
      </w:r>
      <w:r>
        <w:rPr>
          <w:rFonts w:ascii="Arial" w:hAnsi="Arial"/>
          <w:color w:val="000000"/>
          <w:sz w:val="28"/>
          <w:szCs w:val="28"/>
        </w:rPr>
        <w:t>、學校、團體、公司、廠場編組，負責本單位自衛自救任務之民防團隊。</w:t>
      </w:r>
    </w:p>
    <w:p w:rsidR="00CB2494" w:rsidRDefault="00981A28">
      <w:pPr>
        <w:spacing w:line="440" w:lineRule="exact"/>
        <w:ind w:left="993" w:hanging="465"/>
        <w:jc w:val="both"/>
        <w:rPr>
          <w:rFonts w:ascii="Arial" w:hAnsi="Arial"/>
          <w:color w:val="000000"/>
          <w:sz w:val="28"/>
          <w:szCs w:val="28"/>
        </w:rPr>
      </w:pPr>
      <w:r>
        <w:rPr>
          <w:rFonts w:ascii="Arial" w:hAnsi="Arial"/>
          <w:color w:val="000000"/>
          <w:sz w:val="28"/>
          <w:szCs w:val="28"/>
        </w:rPr>
        <w:t>(</w:t>
      </w:r>
      <w:r>
        <w:rPr>
          <w:rFonts w:ascii="Arial" w:hAnsi="Arial"/>
          <w:color w:val="000000"/>
          <w:sz w:val="28"/>
          <w:szCs w:val="28"/>
        </w:rPr>
        <w:t>四</w:t>
      </w:r>
      <w:r>
        <w:rPr>
          <w:rFonts w:ascii="Arial" w:hAnsi="Arial"/>
          <w:color w:val="000000"/>
          <w:sz w:val="28"/>
          <w:szCs w:val="28"/>
        </w:rPr>
        <w:t>)</w:t>
      </w:r>
      <w:r>
        <w:rPr>
          <w:rFonts w:ascii="Arial" w:hAnsi="Arial"/>
          <w:color w:val="000000"/>
          <w:sz w:val="28"/>
          <w:szCs w:val="28"/>
        </w:rPr>
        <w:t>聯合防護團：指由其工作人數未達</w:t>
      </w:r>
      <w:r>
        <w:rPr>
          <w:rFonts w:ascii="Arial" w:hAnsi="Arial"/>
          <w:color w:val="000000"/>
          <w:sz w:val="28"/>
          <w:szCs w:val="28"/>
        </w:rPr>
        <w:t>100</w:t>
      </w:r>
      <w:r>
        <w:rPr>
          <w:rFonts w:ascii="Arial" w:hAnsi="Arial"/>
          <w:color w:val="000000"/>
          <w:sz w:val="28"/>
          <w:szCs w:val="28"/>
        </w:rPr>
        <w:t>人，而在同一建築物或工業區內</w:t>
      </w:r>
      <w:r>
        <w:rPr>
          <w:rFonts w:ascii="Arial" w:hAnsi="Arial"/>
          <w:color w:val="000000"/>
          <w:sz w:val="28"/>
          <w:szCs w:val="28"/>
        </w:rPr>
        <w:lastRenderedPageBreak/>
        <w:t>之機關</w:t>
      </w:r>
      <w:r>
        <w:rPr>
          <w:rFonts w:ascii="Arial" w:hAnsi="Arial"/>
          <w:color w:val="000000"/>
          <w:sz w:val="28"/>
          <w:szCs w:val="28"/>
        </w:rPr>
        <w:t>(</w:t>
      </w:r>
      <w:r>
        <w:rPr>
          <w:rFonts w:ascii="Arial" w:hAnsi="Arial"/>
          <w:color w:val="000000"/>
          <w:sz w:val="28"/>
          <w:szCs w:val="28"/>
        </w:rPr>
        <w:t>構</w:t>
      </w:r>
      <w:r>
        <w:rPr>
          <w:rFonts w:ascii="Arial" w:hAnsi="Arial"/>
          <w:color w:val="000000"/>
          <w:sz w:val="28"/>
          <w:szCs w:val="28"/>
        </w:rPr>
        <w:t>)</w:t>
      </w:r>
      <w:r>
        <w:rPr>
          <w:rFonts w:ascii="Arial" w:hAnsi="Arial"/>
          <w:color w:val="000000"/>
          <w:sz w:val="28"/>
          <w:szCs w:val="28"/>
        </w:rPr>
        <w:t>、學校、團體、公司、廠場編組，負責本單位自衛自救任務之民防團</w:t>
      </w:r>
      <w:r>
        <w:rPr>
          <w:rFonts w:ascii="Arial" w:hAnsi="Arial"/>
          <w:color w:val="000000"/>
          <w:sz w:val="28"/>
          <w:szCs w:val="28"/>
        </w:rPr>
        <w:t>隊。</w:t>
      </w:r>
    </w:p>
    <w:p w:rsidR="00CB2494" w:rsidRDefault="00981A28">
      <w:pPr>
        <w:spacing w:line="440" w:lineRule="exact"/>
        <w:ind w:left="993" w:hanging="465"/>
        <w:jc w:val="both"/>
        <w:rPr>
          <w:rFonts w:ascii="Arial" w:hAnsi="Arial"/>
          <w:color w:val="000000"/>
          <w:sz w:val="28"/>
          <w:szCs w:val="28"/>
        </w:rPr>
      </w:pPr>
      <w:r>
        <w:rPr>
          <w:rFonts w:ascii="Arial" w:hAnsi="Arial"/>
          <w:color w:val="000000"/>
          <w:sz w:val="28"/>
          <w:szCs w:val="28"/>
        </w:rPr>
        <w:t>(</w:t>
      </w:r>
      <w:r>
        <w:rPr>
          <w:rFonts w:ascii="Arial" w:hAnsi="Arial"/>
          <w:color w:val="000000"/>
          <w:sz w:val="28"/>
          <w:szCs w:val="28"/>
        </w:rPr>
        <w:t>五</w:t>
      </w:r>
      <w:r>
        <w:rPr>
          <w:rFonts w:ascii="Arial" w:hAnsi="Arial"/>
          <w:color w:val="000000"/>
          <w:sz w:val="28"/>
          <w:szCs w:val="28"/>
        </w:rPr>
        <w:t>)</w:t>
      </w:r>
      <w:r>
        <w:rPr>
          <w:rFonts w:ascii="Arial" w:hAnsi="Arial"/>
          <w:color w:val="000000"/>
          <w:sz w:val="28"/>
          <w:szCs w:val="28"/>
        </w:rPr>
        <w:t>法定應到人數：為依民防團隊編組訓練演習服勤及支援軍事勤務辦法第</w:t>
      </w:r>
      <w:r>
        <w:rPr>
          <w:rFonts w:ascii="Arial" w:hAnsi="Arial"/>
          <w:color w:val="000000"/>
          <w:sz w:val="28"/>
          <w:szCs w:val="28"/>
        </w:rPr>
        <w:t>30</w:t>
      </w:r>
      <w:r>
        <w:rPr>
          <w:rFonts w:ascii="Arial" w:hAnsi="Arial"/>
          <w:color w:val="000000"/>
          <w:sz w:val="28"/>
          <w:szCs w:val="28"/>
        </w:rPr>
        <w:t>條與內政部年度訓練實施計畫規定之應參訓人數。區分如下：</w:t>
      </w:r>
    </w:p>
    <w:p w:rsidR="00CB2494" w:rsidRDefault="00981A28">
      <w:pPr>
        <w:spacing w:line="400" w:lineRule="exact"/>
        <w:ind w:left="1276" w:hanging="227"/>
        <w:jc w:val="both"/>
        <w:rPr>
          <w:rFonts w:ascii="Arial" w:hAnsi="Arial"/>
          <w:color w:val="000000"/>
          <w:sz w:val="28"/>
          <w:szCs w:val="28"/>
        </w:rPr>
      </w:pPr>
      <w:r>
        <w:rPr>
          <w:rFonts w:ascii="Arial" w:hAnsi="Arial"/>
          <w:color w:val="000000"/>
          <w:sz w:val="28"/>
          <w:szCs w:val="28"/>
        </w:rPr>
        <w:t>1.</w:t>
      </w:r>
      <w:r>
        <w:rPr>
          <w:rFonts w:ascii="Arial" w:hAnsi="Arial"/>
          <w:color w:val="000000"/>
          <w:sz w:val="28"/>
          <w:szCs w:val="28"/>
        </w:rPr>
        <w:t>常年訓練：民防總隊編組各任務隊應全員參加訓練；民防團、防護團及聯合防護團為參加編組人員之三分之一應參加訓練。</w:t>
      </w:r>
    </w:p>
    <w:p w:rsidR="00CB2494" w:rsidRDefault="00981A28">
      <w:pPr>
        <w:spacing w:line="400" w:lineRule="exact"/>
        <w:ind w:left="1276" w:hanging="227"/>
        <w:jc w:val="both"/>
        <w:rPr>
          <w:rFonts w:ascii="Arial" w:hAnsi="Arial"/>
          <w:color w:val="000000"/>
          <w:sz w:val="28"/>
          <w:szCs w:val="28"/>
        </w:rPr>
      </w:pPr>
      <w:r>
        <w:rPr>
          <w:rFonts w:ascii="Arial" w:hAnsi="Arial"/>
          <w:color w:val="000000"/>
          <w:sz w:val="28"/>
          <w:szCs w:val="28"/>
        </w:rPr>
        <w:t>2.</w:t>
      </w:r>
      <w:r>
        <w:rPr>
          <w:rFonts w:ascii="Arial" w:hAnsi="Arial"/>
          <w:color w:val="000000"/>
          <w:sz w:val="28"/>
          <w:szCs w:val="28"/>
        </w:rPr>
        <w:t>基本訓練：所有民防團隊人員均應參加訓練。</w:t>
      </w:r>
    </w:p>
    <w:p w:rsidR="00CB2494" w:rsidRDefault="00981A28">
      <w:pPr>
        <w:spacing w:line="400" w:lineRule="exact"/>
        <w:ind w:left="1276" w:hanging="227"/>
        <w:jc w:val="both"/>
      </w:pPr>
      <w:r>
        <w:rPr>
          <w:rFonts w:ascii="Arial" w:hAnsi="Arial"/>
          <w:color w:val="000000"/>
          <w:sz w:val="28"/>
          <w:szCs w:val="28"/>
        </w:rPr>
        <w:t>3.</w:t>
      </w:r>
      <w:r>
        <w:rPr>
          <w:rFonts w:ascii="Arial" w:hAnsi="Arial"/>
          <w:color w:val="000000"/>
          <w:sz w:val="28"/>
          <w:szCs w:val="28"/>
        </w:rPr>
        <w:t>幹部訓練：民防、義勇警察、交通義勇警察、村</w:t>
      </w:r>
      <w:r>
        <w:rPr>
          <w:rFonts w:ascii="Arial" w:hAnsi="Arial"/>
          <w:color w:val="000000"/>
          <w:sz w:val="28"/>
          <w:szCs w:val="28"/>
        </w:rPr>
        <w:t>(</w:t>
      </w:r>
      <w:r>
        <w:rPr>
          <w:rFonts w:ascii="Arial" w:hAnsi="Arial"/>
          <w:color w:val="000000"/>
          <w:sz w:val="28"/>
          <w:szCs w:val="28"/>
        </w:rPr>
        <w:t>里</w:t>
      </w:r>
      <w:r>
        <w:rPr>
          <w:rFonts w:ascii="Arial" w:hAnsi="Arial"/>
          <w:color w:val="000000"/>
          <w:sz w:val="28"/>
          <w:szCs w:val="28"/>
        </w:rPr>
        <w:t>)</w:t>
      </w:r>
      <w:r>
        <w:rPr>
          <w:rFonts w:ascii="Arial" w:hAnsi="Arial"/>
          <w:color w:val="000000"/>
          <w:sz w:val="28"/>
          <w:szCs w:val="28"/>
        </w:rPr>
        <w:t>社區守望相助巡守、山地義勇警察等民力任務隊小隊長以上幹部應參加訓練。</w:t>
      </w:r>
    </w:p>
    <w:p w:rsidR="00CB2494" w:rsidRDefault="00981A28">
      <w:pPr>
        <w:spacing w:line="440" w:lineRule="exact"/>
        <w:ind w:left="993" w:hanging="465"/>
        <w:jc w:val="both"/>
        <w:rPr>
          <w:rFonts w:ascii="Arial" w:hAnsi="Arial"/>
          <w:color w:val="000000"/>
          <w:sz w:val="28"/>
          <w:szCs w:val="28"/>
        </w:rPr>
      </w:pPr>
      <w:r>
        <w:rPr>
          <w:rFonts w:ascii="Arial" w:hAnsi="Arial"/>
          <w:color w:val="000000"/>
          <w:sz w:val="28"/>
          <w:szCs w:val="28"/>
        </w:rPr>
        <w:t>(</w:t>
      </w:r>
      <w:r>
        <w:rPr>
          <w:rFonts w:ascii="Arial" w:hAnsi="Arial"/>
          <w:color w:val="000000"/>
          <w:sz w:val="28"/>
          <w:szCs w:val="28"/>
        </w:rPr>
        <w:t>六</w:t>
      </w:r>
      <w:r>
        <w:rPr>
          <w:rFonts w:ascii="Arial" w:hAnsi="Arial"/>
          <w:color w:val="000000"/>
          <w:sz w:val="28"/>
          <w:szCs w:val="28"/>
        </w:rPr>
        <w:t>)</w:t>
      </w:r>
      <w:r>
        <w:rPr>
          <w:rFonts w:ascii="Arial" w:hAnsi="Arial"/>
          <w:color w:val="000000"/>
          <w:sz w:val="28"/>
          <w:szCs w:val="28"/>
        </w:rPr>
        <w:t>就當年度所實施之訓練種類填報，僅填各「法定應到人數」、「實到人數」及「訓練場次」欄即可，其</w:t>
      </w:r>
      <w:r>
        <w:rPr>
          <w:rFonts w:ascii="Arial" w:hAnsi="Arial"/>
          <w:color w:val="000000"/>
          <w:sz w:val="28"/>
          <w:szCs w:val="28"/>
        </w:rPr>
        <w:t>餘各欄系統將自動計算。</w:t>
      </w:r>
    </w:p>
    <w:p w:rsidR="00CB2494" w:rsidRDefault="00981A28">
      <w:pPr>
        <w:spacing w:line="440" w:lineRule="exact"/>
        <w:ind w:left="993" w:hanging="465"/>
        <w:jc w:val="both"/>
        <w:rPr>
          <w:rFonts w:ascii="Arial" w:hAnsi="Arial"/>
          <w:color w:val="000000"/>
          <w:sz w:val="28"/>
          <w:szCs w:val="28"/>
        </w:rPr>
      </w:pPr>
      <w:r>
        <w:rPr>
          <w:rFonts w:ascii="Arial" w:hAnsi="Arial"/>
          <w:color w:val="000000"/>
          <w:sz w:val="28"/>
          <w:szCs w:val="28"/>
        </w:rPr>
        <w:t>(</w:t>
      </w:r>
      <w:r>
        <w:rPr>
          <w:rFonts w:ascii="Arial" w:hAnsi="Arial"/>
          <w:color w:val="000000"/>
          <w:sz w:val="28"/>
          <w:szCs w:val="28"/>
        </w:rPr>
        <w:t>七</w:t>
      </w:r>
      <w:r>
        <w:rPr>
          <w:rFonts w:ascii="Arial" w:hAnsi="Arial"/>
          <w:color w:val="000000"/>
          <w:sz w:val="28"/>
          <w:szCs w:val="28"/>
        </w:rPr>
        <w:t>)</w:t>
      </w:r>
      <w:r>
        <w:rPr>
          <w:rFonts w:ascii="Arial" w:hAnsi="Arial"/>
          <w:color w:val="000000"/>
          <w:sz w:val="28"/>
          <w:szCs w:val="28"/>
        </w:rPr>
        <w:t>如年度同一訓練實施</w:t>
      </w:r>
      <w:r>
        <w:rPr>
          <w:rFonts w:ascii="Arial" w:hAnsi="Arial"/>
          <w:color w:val="000000"/>
          <w:sz w:val="28"/>
          <w:szCs w:val="28"/>
        </w:rPr>
        <w:t>2</w:t>
      </w:r>
      <w:r>
        <w:rPr>
          <w:rFonts w:ascii="Arial" w:hAnsi="Arial"/>
          <w:color w:val="000000"/>
          <w:sz w:val="28"/>
          <w:szCs w:val="28"/>
        </w:rPr>
        <w:t>次或</w:t>
      </w:r>
      <w:r>
        <w:rPr>
          <w:rFonts w:ascii="Arial" w:hAnsi="Arial"/>
          <w:color w:val="000000"/>
          <w:sz w:val="28"/>
          <w:szCs w:val="28"/>
        </w:rPr>
        <w:t>2</w:t>
      </w:r>
      <w:r>
        <w:rPr>
          <w:rFonts w:ascii="Arial" w:hAnsi="Arial"/>
          <w:color w:val="000000"/>
          <w:sz w:val="28"/>
          <w:szCs w:val="28"/>
        </w:rPr>
        <w:t>次以上，其數值以累積統計。</w:t>
      </w:r>
    </w:p>
    <w:p w:rsidR="00CB2494" w:rsidRDefault="00981A28">
      <w:pPr>
        <w:spacing w:line="440" w:lineRule="exact"/>
        <w:ind w:left="283" w:firstLine="3"/>
        <w:jc w:val="both"/>
      </w:pPr>
      <w:r>
        <w:rPr>
          <w:rFonts w:ascii="Arial" w:hAnsi="Arial"/>
          <w:color w:val="000000"/>
          <w:sz w:val="28"/>
        </w:rPr>
        <w:t>＊統計單位：人、場、％</w:t>
      </w:r>
      <w:r>
        <w:rPr>
          <w:color w:val="000000"/>
          <w:sz w:val="28"/>
        </w:rPr>
        <w:t>。</w:t>
      </w:r>
    </w:p>
    <w:p w:rsidR="00CB2494" w:rsidRDefault="00981A28">
      <w:pPr>
        <w:spacing w:line="440" w:lineRule="exact"/>
        <w:ind w:left="283" w:firstLine="3"/>
        <w:jc w:val="both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＊統計分類：按民防總隊編組、民防團編組、防護團及聯合防護團編組分。</w:t>
      </w:r>
    </w:p>
    <w:p w:rsidR="00CB2494" w:rsidRDefault="00981A28">
      <w:pPr>
        <w:spacing w:line="440" w:lineRule="exact"/>
        <w:ind w:left="283" w:firstLine="3"/>
        <w:jc w:val="both"/>
      </w:pPr>
      <w:r>
        <w:rPr>
          <w:rFonts w:ascii="Arial" w:hAnsi="Arial"/>
          <w:color w:val="000000"/>
          <w:sz w:val="28"/>
        </w:rPr>
        <w:t>＊發布週期：年</w:t>
      </w:r>
      <w:r>
        <w:rPr>
          <w:color w:val="000000"/>
          <w:sz w:val="28"/>
        </w:rPr>
        <w:t>。</w:t>
      </w:r>
    </w:p>
    <w:p w:rsidR="00CB2494" w:rsidRDefault="00981A28">
      <w:pPr>
        <w:spacing w:line="440" w:lineRule="exact"/>
        <w:ind w:left="283" w:firstLine="3"/>
        <w:jc w:val="both"/>
      </w:pPr>
      <w:r>
        <w:rPr>
          <w:rFonts w:ascii="Arial" w:hAnsi="Arial"/>
          <w:color w:val="000000"/>
          <w:sz w:val="28"/>
        </w:rPr>
        <w:t>＊時效：</w:t>
      </w:r>
      <w:r>
        <w:rPr>
          <w:rFonts w:ascii="Arial" w:hAnsi="Arial"/>
          <w:color w:val="000000"/>
          <w:sz w:val="28"/>
        </w:rPr>
        <w:t>10</w:t>
      </w:r>
      <w:r>
        <w:rPr>
          <w:rFonts w:ascii="Arial" w:hAnsi="Arial"/>
          <w:color w:val="000000"/>
          <w:sz w:val="28"/>
        </w:rPr>
        <w:t>日</w:t>
      </w:r>
      <w:r>
        <w:rPr>
          <w:color w:val="000000"/>
          <w:sz w:val="28"/>
        </w:rPr>
        <w:t>。</w:t>
      </w:r>
    </w:p>
    <w:p w:rsidR="00CB2494" w:rsidRDefault="00981A28">
      <w:pPr>
        <w:spacing w:line="440" w:lineRule="exact"/>
        <w:ind w:left="283" w:firstLine="3"/>
        <w:jc w:val="both"/>
      </w:pPr>
      <w:r>
        <w:rPr>
          <w:rFonts w:ascii="Arial" w:hAnsi="Arial"/>
          <w:color w:val="000000"/>
          <w:sz w:val="28"/>
        </w:rPr>
        <w:t>＊資料變革：無</w:t>
      </w:r>
      <w:r>
        <w:rPr>
          <w:color w:val="000000"/>
          <w:sz w:val="28"/>
        </w:rPr>
        <w:t>。</w:t>
      </w:r>
    </w:p>
    <w:p w:rsidR="00CB2494" w:rsidRDefault="00981A28">
      <w:pPr>
        <w:spacing w:before="240" w:line="440" w:lineRule="exact"/>
        <w:ind w:left="616" w:hanging="616"/>
        <w:jc w:val="both"/>
      </w:pPr>
      <w:r>
        <w:rPr>
          <w:rFonts w:ascii="Arial" w:hAnsi="Arial"/>
          <w:color w:val="000000"/>
          <w:sz w:val="28"/>
        </w:rPr>
        <w:t>四、公開資料發布訊息</w:t>
      </w:r>
    </w:p>
    <w:p w:rsidR="00CB2494" w:rsidRDefault="00981A28">
      <w:pPr>
        <w:spacing w:line="440" w:lineRule="exact"/>
        <w:ind w:left="2462" w:hanging="2176"/>
        <w:jc w:val="both"/>
      </w:pPr>
      <w:r>
        <w:rPr>
          <w:rFonts w:ascii="Arial" w:hAnsi="Arial"/>
          <w:color w:val="000000"/>
          <w:sz w:val="28"/>
        </w:rPr>
        <w:t>＊預告發布日期：每年</w:t>
      </w:r>
      <w:r>
        <w:rPr>
          <w:rFonts w:ascii="Arial" w:hAnsi="Arial"/>
          <w:color w:val="000000"/>
          <w:sz w:val="28"/>
        </w:rPr>
        <w:t>11</w:t>
      </w:r>
      <w:r>
        <w:rPr>
          <w:rFonts w:ascii="Arial" w:hAnsi="Arial"/>
          <w:color w:val="000000"/>
          <w:sz w:val="28"/>
        </w:rPr>
        <w:t>月</w:t>
      </w:r>
      <w:r>
        <w:rPr>
          <w:rFonts w:ascii="Arial" w:hAnsi="Arial"/>
          <w:color w:val="000000"/>
          <w:sz w:val="28"/>
        </w:rPr>
        <w:t>10</w:t>
      </w:r>
      <w:r>
        <w:rPr>
          <w:rFonts w:ascii="Arial" w:hAnsi="Arial"/>
          <w:color w:val="000000"/>
          <w:sz w:val="28"/>
        </w:rPr>
        <w:t>日</w:t>
      </w:r>
      <w:r>
        <w:rPr>
          <w:color w:val="000000"/>
          <w:sz w:val="28"/>
        </w:rPr>
        <w:t>(</w:t>
      </w:r>
      <w:r>
        <w:rPr>
          <w:color w:val="000000"/>
          <w:sz w:val="28"/>
        </w:rPr>
        <w:t>原訂預告發布日期如遇例假日或國定假日則延至下一個工作日發布</w:t>
      </w:r>
      <w:r>
        <w:rPr>
          <w:color w:val="000000"/>
          <w:sz w:val="28"/>
        </w:rPr>
        <w:t>)</w:t>
      </w:r>
      <w:r>
        <w:rPr>
          <w:color w:val="000000"/>
          <w:sz w:val="28"/>
        </w:rPr>
        <w:t>。</w:t>
      </w:r>
    </w:p>
    <w:p w:rsidR="00CB2494" w:rsidRDefault="00981A28">
      <w:pPr>
        <w:spacing w:line="440" w:lineRule="exact"/>
        <w:ind w:left="283" w:firstLine="3"/>
        <w:jc w:val="both"/>
      </w:pPr>
      <w:r>
        <w:rPr>
          <w:rFonts w:ascii="Arial" w:hAnsi="Arial"/>
          <w:color w:val="000000"/>
          <w:sz w:val="28"/>
        </w:rPr>
        <w:t>＊同步發送單位：臺中市政府主計處、臺中市政府警察局</w:t>
      </w:r>
      <w:r>
        <w:rPr>
          <w:color w:val="000000"/>
          <w:sz w:val="28"/>
        </w:rPr>
        <w:t>。</w:t>
      </w:r>
    </w:p>
    <w:p w:rsidR="00CB2494" w:rsidRDefault="00981A28">
      <w:pPr>
        <w:spacing w:before="240" w:line="440" w:lineRule="exact"/>
        <w:ind w:left="616" w:hanging="616"/>
        <w:jc w:val="both"/>
      </w:pPr>
      <w:r>
        <w:rPr>
          <w:rFonts w:ascii="Arial" w:hAnsi="Arial"/>
          <w:color w:val="000000"/>
          <w:sz w:val="28"/>
        </w:rPr>
        <w:t>五、資料品質</w:t>
      </w:r>
    </w:p>
    <w:p w:rsidR="00CB2494" w:rsidRDefault="00981A28">
      <w:pPr>
        <w:spacing w:line="440" w:lineRule="exact"/>
        <w:ind w:left="283" w:firstLine="3"/>
        <w:jc w:val="both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＊統計指標編製方法與資料來源說明：</w:t>
      </w:r>
    </w:p>
    <w:p w:rsidR="00CB2494" w:rsidRDefault="00981A28">
      <w:pPr>
        <w:spacing w:line="440" w:lineRule="exact"/>
        <w:ind w:left="574"/>
        <w:jc w:val="both"/>
      </w:pPr>
      <w:r>
        <w:rPr>
          <w:rFonts w:ascii="Arial" w:hAnsi="Arial"/>
          <w:color w:val="000000"/>
          <w:sz w:val="28"/>
          <w:szCs w:val="28"/>
        </w:rPr>
        <w:t>由本分局保安民防組依據民防團隊年度訓練報表</w:t>
      </w:r>
      <w:r>
        <w:rPr>
          <w:color w:val="000000"/>
          <w:spacing w:val="17"/>
          <w:sz w:val="28"/>
          <w:szCs w:val="28"/>
        </w:rPr>
        <w:t>編製</w:t>
      </w:r>
      <w:r>
        <w:rPr>
          <w:rFonts w:ascii="Arial" w:hAnsi="Arial"/>
          <w:color w:val="000000"/>
          <w:sz w:val="28"/>
          <w:szCs w:val="28"/>
        </w:rPr>
        <w:t>。</w:t>
      </w:r>
    </w:p>
    <w:p w:rsidR="00CB2494" w:rsidRDefault="00981A28">
      <w:pPr>
        <w:spacing w:line="440" w:lineRule="exact"/>
        <w:ind w:left="283" w:firstLine="3"/>
        <w:jc w:val="both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＊統計資料交叉查核及確保資料合理性之機制：合計＝各項編制類別加總。</w:t>
      </w:r>
    </w:p>
    <w:p w:rsidR="00CB2494" w:rsidRDefault="00981A28">
      <w:pPr>
        <w:spacing w:before="240" w:line="440" w:lineRule="exact"/>
        <w:ind w:left="616" w:hanging="616"/>
        <w:jc w:val="both"/>
      </w:pPr>
      <w:r>
        <w:rPr>
          <w:rFonts w:ascii="Arial" w:hAnsi="Arial"/>
          <w:color w:val="000000"/>
          <w:sz w:val="28"/>
        </w:rPr>
        <w:t>六、須注意及預定改變之事項：表號</w:t>
      </w:r>
      <w:r>
        <w:rPr>
          <w:rFonts w:ascii="Arial" w:hAnsi="Arial"/>
          <w:color w:val="000000"/>
          <w:sz w:val="28"/>
        </w:rPr>
        <w:t>10954-01-02-3</w:t>
      </w:r>
      <w:r>
        <w:rPr>
          <w:color w:val="000000"/>
          <w:sz w:val="28"/>
        </w:rPr>
        <w:t>。</w:t>
      </w:r>
    </w:p>
    <w:p w:rsidR="00CB2494" w:rsidRDefault="00981A28">
      <w:pPr>
        <w:spacing w:before="240" w:line="440" w:lineRule="exact"/>
        <w:ind w:left="616" w:hanging="616"/>
        <w:jc w:val="both"/>
      </w:pPr>
      <w:r>
        <w:rPr>
          <w:rFonts w:ascii="Arial" w:hAnsi="Arial"/>
          <w:color w:val="000000"/>
          <w:sz w:val="28"/>
        </w:rPr>
        <w:t>七、其他事項：無</w:t>
      </w:r>
      <w:r>
        <w:rPr>
          <w:color w:val="000000"/>
          <w:sz w:val="28"/>
        </w:rPr>
        <w:t>。</w:t>
      </w:r>
    </w:p>
    <w:sectPr w:rsidR="00CB2494">
      <w:pgSz w:w="11906" w:h="16838"/>
      <w:pgMar w:top="1134" w:right="1134" w:bottom="1134" w:left="1134" w:header="720" w:footer="720" w:gutter="0"/>
      <w:pgBorders w:offsetFrom="page">
        <w:top w:val="single" w:sz="4" w:space="30" w:color="000000"/>
        <w:left w:val="single" w:sz="4" w:space="30" w:color="000000"/>
        <w:bottom w:val="single" w:sz="4" w:space="30" w:color="000000"/>
        <w:right w:val="single" w:sz="4" w:space="30" w:color="000000"/>
      </w:pgBorders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981A28">
      <w:r>
        <w:separator/>
      </w:r>
    </w:p>
  </w:endnote>
  <w:endnote w:type="continuationSeparator" w:id="0">
    <w:p w:rsidR="00000000" w:rsidRDefault="00981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981A28">
      <w:r>
        <w:rPr>
          <w:color w:val="000000"/>
        </w:rPr>
        <w:separator/>
      </w:r>
    </w:p>
  </w:footnote>
  <w:footnote w:type="continuationSeparator" w:id="0">
    <w:p w:rsidR="00000000" w:rsidRDefault="00981A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8C29E3"/>
    <w:multiLevelType w:val="multilevel"/>
    <w:tmpl w:val="46E0783E"/>
    <w:styleLink w:val="LFO1"/>
    <w:lvl w:ilvl="0">
      <w:start w:val="1"/>
      <w:numFmt w:val="taiwaneseCountingThousand"/>
      <w:pStyle w:val="1"/>
      <w:lvlText w:val="第%1章"/>
      <w:lvlJc w:val="left"/>
      <w:pPr>
        <w:ind w:left="960" w:hanging="9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7246956"/>
    <w:multiLevelType w:val="multilevel"/>
    <w:tmpl w:val="BDFCF938"/>
    <w:styleLink w:val="LFO2"/>
    <w:lvl w:ilvl="0">
      <w:start w:val="1"/>
      <w:numFmt w:val="taiwaneseCountingThousand"/>
      <w:pStyle w:val="a"/>
      <w:lvlText w:val="%1、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num w:numId="1" w16cid:durableId="693727552">
    <w:abstractNumId w:val="0"/>
  </w:num>
  <w:num w:numId="2" w16cid:durableId="1274360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B2494"/>
    <w:rsid w:val="00981A28"/>
    <w:rsid w:val="00CB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E9A99B37-02F9-4685-AB6D-54B4DF817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suppressAutoHyphens/>
    </w:pPr>
    <w:rPr>
      <w:rFonts w:ascii="標楷體" w:eastAsia="標楷體" w:hAnsi="標楷體"/>
      <w:kern w:val="3"/>
      <w:sz w:val="2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pPr>
      <w:ind w:left="480"/>
    </w:pPr>
    <w:rPr>
      <w:rFonts w:ascii="Calibri" w:eastAsia="新細明體" w:hAnsi="Calibri"/>
    </w:rPr>
  </w:style>
  <w:style w:type="character" w:customStyle="1" w:styleId="a5">
    <w:name w:val="清單段落 字元"/>
    <w:rPr>
      <w:kern w:val="3"/>
      <w:sz w:val="24"/>
      <w:szCs w:val="22"/>
    </w:rPr>
  </w:style>
  <w:style w:type="paragraph" w:customStyle="1" w:styleId="1">
    <w:name w:val="1.章"/>
    <w:basedOn w:val="a4"/>
    <w:pPr>
      <w:numPr>
        <w:numId w:val="1"/>
      </w:numPr>
    </w:pPr>
    <w:rPr>
      <w:rFonts w:ascii="Times New Roman" w:eastAsia="標楷體" w:hAnsi="Times New Roman"/>
      <w:sz w:val="32"/>
      <w:szCs w:val="32"/>
    </w:rPr>
  </w:style>
  <w:style w:type="character" w:customStyle="1" w:styleId="10">
    <w:name w:val="1.章 字元"/>
    <w:rPr>
      <w:rFonts w:ascii="Times New Roman" w:eastAsia="標楷體" w:hAnsi="Times New Roman"/>
      <w:kern w:val="3"/>
      <w:sz w:val="32"/>
      <w:szCs w:val="32"/>
    </w:rPr>
  </w:style>
  <w:style w:type="paragraph" w:customStyle="1" w:styleId="a">
    <w:name w:val="節"/>
    <w:basedOn w:val="a4"/>
    <w:pPr>
      <w:numPr>
        <w:numId w:val="2"/>
      </w:numPr>
    </w:pPr>
    <w:rPr>
      <w:rFonts w:ascii="Times New Roman" w:eastAsia="標楷體" w:hAnsi="Times New Roman"/>
    </w:rPr>
  </w:style>
  <w:style w:type="character" w:customStyle="1" w:styleId="a6">
    <w:name w:val="節 字元"/>
    <w:rPr>
      <w:rFonts w:ascii="Times New Roman" w:eastAsia="標楷體" w:hAnsi="Times New Roman"/>
      <w:kern w:val="3"/>
      <w:sz w:val="24"/>
      <w:szCs w:val="22"/>
    </w:rPr>
  </w:style>
  <w:style w:type="paragraph" w:styleId="a7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rPr>
      <w:rFonts w:ascii="標楷體" w:eastAsia="標楷體" w:hAnsi="標楷體"/>
      <w:kern w:val="3"/>
    </w:rPr>
  </w:style>
  <w:style w:type="paragraph" w:styleId="a9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rPr>
      <w:rFonts w:ascii="標楷體" w:eastAsia="標楷體" w:hAnsi="標楷體"/>
      <w:kern w:val="3"/>
    </w:rPr>
  </w:style>
  <w:style w:type="character" w:styleId="ab">
    <w:name w:val="Hyperlink"/>
    <w:rPr>
      <w:color w:val="0000FF"/>
      <w:u w:val="single"/>
    </w:rPr>
  </w:style>
  <w:style w:type="paragraph" w:styleId="ac">
    <w:name w:val="Balloon Text"/>
    <w:basedOn w:val="a0"/>
    <w:rPr>
      <w:rFonts w:ascii="Cambria" w:eastAsia="新細明體" w:hAnsi="Cambria"/>
      <w:sz w:val="18"/>
      <w:szCs w:val="18"/>
    </w:rPr>
  </w:style>
  <w:style w:type="character" w:customStyle="1" w:styleId="ad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numbering" w:customStyle="1" w:styleId="LFO1">
    <w:name w:val="LFO1"/>
    <w:basedOn w:val="a3"/>
    <w:pPr>
      <w:numPr>
        <w:numId w:val="1"/>
      </w:numPr>
    </w:pPr>
  </w:style>
  <w:style w:type="numbering" w:customStyle="1" w:styleId="LFO2">
    <w:name w:val="LFO2"/>
    <w:basedOn w:val="a3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統計資料背景說明</dc:title>
  <dc:creator>Damita</dc:creator>
  <cp:lastModifiedBy>cws</cp:lastModifiedBy>
  <cp:revision>2</cp:revision>
  <cp:lastPrinted>2017-03-23T09:00:00Z</cp:lastPrinted>
  <dcterms:created xsi:type="dcterms:W3CDTF">2025-11-28T06:51:00Z</dcterms:created>
  <dcterms:modified xsi:type="dcterms:W3CDTF">2025-11-28T06:51:00Z</dcterms:modified>
</cp:coreProperties>
</file>