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889" w:rsidRDefault="00D6083D">
      <w:pPr>
        <w:spacing w:line="440" w:lineRule="exact"/>
        <w:jc w:val="center"/>
        <w:rPr>
          <w:rFonts w:ascii="Times New Roman" w:hAnsi="Times New Roman"/>
          <w:b/>
          <w:bCs/>
          <w:color w:val="000000"/>
          <w:spacing w:val="-4"/>
          <w:sz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</w:rPr>
        <w:t>統計資料背景說明</w:t>
      </w:r>
    </w:p>
    <w:p w:rsidR="00706889" w:rsidRDefault="00D6083D">
      <w:pPr>
        <w:spacing w:line="360" w:lineRule="exac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資料種類：警政統計</w:t>
      </w:r>
    </w:p>
    <w:p w:rsidR="00706889" w:rsidRDefault="00D6083D">
      <w:pPr>
        <w:spacing w:line="360" w:lineRule="exact"/>
      </w:pPr>
      <w:r>
        <w:rPr>
          <w:rFonts w:ascii="Times New Roman" w:hAnsi="Times New Roman"/>
          <w:color w:val="000000"/>
          <w:sz w:val="28"/>
        </w:rPr>
        <w:t>資料項目：</w:t>
      </w:r>
      <w:r>
        <w:rPr>
          <w:rFonts w:ascii="Times New Roman" w:hAnsi="Times New Roman"/>
          <w:bCs/>
          <w:color w:val="000000"/>
          <w:spacing w:val="-4"/>
          <w:sz w:val="28"/>
        </w:rPr>
        <w:t>臺中市</w:t>
      </w:r>
      <w:r>
        <w:rPr>
          <w:rFonts w:ascii="Calibri" w:hAnsi="Calibri" w:cs="Calibri"/>
          <w:bCs/>
          <w:color w:val="000000"/>
          <w:spacing w:val="-4"/>
          <w:sz w:val="28"/>
        </w:rPr>
        <w:t>外埔</w:t>
      </w:r>
      <w:r>
        <w:rPr>
          <w:rFonts w:ascii="Times New Roman" w:hAnsi="Times New Roman"/>
          <w:bCs/>
          <w:color w:val="000000"/>
          <w:spacing w:val="-4"/>
          <w:sz w:val="28"/>
        </w:rPr>
        <w:t>區民防團隊年度訓練成果</w:t>
      </w:r>
    </w:p>
    <w:p w:rsidR="00706889" w:rsidRDefault="00D6083D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一、發布及編製機關單位</w:t>
      </w:r>
    </w:p>
    <w:p w:rsidR="00706889" w:rsidRDefault="00D6083D">
      <w:pPr>
        <w:spacing w:line="440" w:lineRule="exact"/>
        <w:ind w:left="283" w:firstLine="3"/>
        <w:jc w:val="both"/>
      </w:pPr>
      <w:r>
        <w:rPr>
          <w:rFonts w:ascii="Times New Roman" w:hAnsi="Times New Roman"/>
          <w:color w:val="000000"/>
          <w:sz w:val="28"/>
        </w:rPr>
        <w:t>＊發布機關、單位：</w:t>
      </w:r>
      <w:r>
        <w:rPr>
          <w:bCs/>
          <w:color w:val="000000"/>
          <w:spacing w:val="-4"/>
          <w:sz w:val="28"/>
        </w:rPr>
        <w:t>臺中市</w:t>
      </w:r>
      <w:r>
        <w:rPr>
          <w:rFonts w:ascii="Calibri" w:hAnsi="Calibri" w:cs="Calibri"/>
          <w:bCs/>
          <w:color w:val="000000"/>
          <w:spacing w:val="-4"/>
          <w:sz w:val="28"/>
        </w:rPr>
        <w:t>外埔</w:t>
      </w:r>
      <w:r>
        <w:rPr>
          <w:bCs/>
          <w:color w:val="000000"/>
          <w:spacing w:val="-4"/>
          <w:sz w:val="28"/>
        </w:rPr>
        <w:t>區公所</w:t>
      </w:r>
      <w:r>
        <w:rPr>
          <w:rFonts w:ascii="Times New Roman" w:hAnsi="Times New Roman"/>
          <w:color w:val="000000"/>
          <w:sz w:val="28"/>
          <w:szCs w:val="28"/>
        </w:rPr>
        <w:t>會計室</w:t>
      </w:r>
    </w:p>
    <w:p w:rsidR="00706889" w:rsidRDefault="00D6083D">
      <w:pPr>
        <w:spacing w:line="440" w:lineRule="exact"/>
        <w:ind w:left="283" w:firstLine="3"/>
        <w:jc w:val="both"/>
      </w:pPr>
      <w:r>
        <w:rPr>
          <w:rFonts w:ascii="Times New Roman" w:hAnsi="Times New Roman"/>
          <w:color w:val="000000"/>
          <w:sz w:val="28"/>
        </w:rPr>
        <w:t>＊編製單位：</w:t>
      </w:r>
      <w:r>
        <w:rPr>
          <w:bCs/>
          <w:color w:val="000000"/>
          <w:spacing w:val="-4"/>
          <w:sz w:val="28"/>
        </w:rPr>
        <w:t>臺中市</w:t>
      </w:r>
      <w:r>
        <w:rPr>
          <w:rFonts w:ascii="Calibri" w:hAnsi="Calibri" w:cs="Calibri"/>
          <w:bCs/>
          <w:color w:val="000000"/>
          <w:spacing w:val="-4"/>
          <w:sz w:val="28"/>
        </w:rPr>
        <w:t>外埔</w:t>
      </w:r>
      <w:r>
        <w:rPr>
          <w:bCs/>
          <w:color w:val="000000"/>
          <w:spacing w:val="-4"/>
          <w:sz w:val="28"/>
        </w:rPr>
        <w:t>區公所民政課</w:t>
      </w:r>
    </w:p>
    <w:p w:rsidR="00706889" w:rsidRDefault="00D6083D">
      <w:pPr>
        <w:spacing w:line="440" w:lineRule="exact"/>
        <w:ind w:left="283" w:firstLine="3"/>
        <w:jc w:val="both"/>
      </w:pPr>
      <w:r>
        <w:rPr>
          <w:rFonts w:ascii="Times New Roman" w:hAnsi="Times New Roman"/>
          <w:color w:val="000000"/>
          <w:sz w:val="28"/>
        </w:rPr>
        <w:t>＊聯絡電話：（</w:t>
      </w:r>
      <w:r>
        <w:rPr>
          <w:rFonts w:ascii="Times New Roman" w:hAnsi="Times New Roman"/>
          <w:color w:val="000000"/>
          <w:sz w:val="28"/>
        </w:rPr>
        <w:t>04</w:t>
      </w:r>
      <w:r>
        <w:rPr>
          <w:rFonts w:ascii="Times New Roman" w:hAnsi="Times New Roman"/>
          <w:color w:val="000000"/>
          <w:sz w:val="28"/>
        </w:rPr>
        <w:t>）</w:t>
      </w:r>
      <w:r>
        <w:rPr>
          <w:color w:val="000000"/>
          <w:sz w:val="28"/>
        </w:rPr>
        <w:t>26832216</w:t>
      </w:r>
      <w:r>
        <w:rPr>
          <w:color w:val="000000"/>
          <w:sz w:val="28"/>
        </w:rPr>
        <w:t>分機</w:t>
      </w:r>
      <w:r>
        <w:rPr>
          <w:color w:val="000000"/>
          <w:sz w:val="28"/>
        </w:rPr>
        <w:t>205</w:t>
      </w:r>
    </w:p>
    <w:p w:rsidR="00706889" w:rsidRDefault="00D6083D">
      <w:pPr>
        <w:spacing w:line="440" w:lineRule="exact"/>
        <w:ind w:left="283" w:firstLine="3"/>
        <w:jc w:val="both"/>
      </w:pPr>
      <w:r>
        <w:rPr>
          <w:rFonts w:ascii="Times New Roman" w:hAnsi="Times New Roman"/>
          <w:color w:val="000000"/>
          <w:sz w:val="28"/>
        </w:rPr>
        <w:t>＊傳真：（</w:t>
      </w:r>
      <w:r>
        <w:rPr>
          <w:rFonts w:ascii="Times New Roman" w:hAnsi="Times New Roman"/>
          <w:color w:val="000000"/>
          <w:sz w:val="28"/>
        </w:rPr>
        <w:t>04</w:t>
      </w:r>
      <w:r>
        <w:rPr>
          <w:rFonts w:ascii="Times New Roman" w:hAnsi="Times New Roman"/>
          <w:color w:val="000000"/>
          <w:sz w:val="28"/>
        </w:rPr>
        <w:t>）</w:t>
      </w:r>
      <w:r>
        <w:rPr>
          <w:color w:val="000000"/>
          <w:sz w:val="28"/>
        </w:rPr>
        <w:t>26837187</w:t>
      </w:r>
    </w:p>
    <w:p w:rsidR="00706889" w:rsidRDefault="00D6083D">
      <w:pPr>
        <w:spacing w:line="440" w:lineRule="exact"/>
        <w:ind w:left="283" w:firstLine="3"/>
        <w:jc w:val="both"/>
      </w:pPr>
      <w:r>
        <w:rPr>
          <w:rFonts w:ascii="Times New Roman" w:hAnsi="Times New Roman"/>
          <w:color w:val="000000"/>
          <w:sz w:val="28"/>
        </w:rPr>
        <w:t>＊電子信箱：</w:t>
      </w:r>
      <w:r>
        <w:rPr>
          <w:rFonts w:ascii="Times New Roman" w:hAnsi="Times New Roman"/>
          <w:bCs/>
          <w:color w:val="000000"/>
          <w:spacing w:val="-4"/>
          <w:sz w:val="28"/>
        </w:rPr>
        <w:t>m59206@taichung.gov.tw</w:t>
      </w:r>
    </w:p>
    <w:p w:rsidR="00706889" w:rsidRDefault="00D6083D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二、發布形式</w:t>
      </w:r>
    </w:p>
    <w:p w:rsidR="00706889" w:rsidRDefault="00D6083D">
      <w:pPr>
        <w:spacing w:line="360" w:lineRule="exact"/>
        <w:ind w:left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＊口頭：</w:t>
      </w:r>
    </w:p>
    <w:p w:rsidR="00706889" w:rsidRDefault="00D6083D">
      <w:pPr>
        <w:tabs>
          <w:tab w:val="left" w:pos="2589"/>
          <w:tab w:val="left" w:pos="4314"/>
        </w:tabs>
        <w:spacing w:line="360" w:lineRule="exact"/>
        <w:ind w:left="966" w:right="-328" w:hanging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）記者會或說明會</w:t>
      </w:r>
    </w:p>
    <w:p w:rsidR="00706889" w:rsidRDefault="00D6083D">
      <w:pPr>
        <w:spacing w:line="360" w:lineRule="exact"/>
        <w:ind w:left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＊書面：</w:t>
      </w:r>
    </w:p>
    <w:p w:rsidR="00706889" w:rsidRDefault="00D6083D">
      <w:pPr>
        <w:tabs>
          <w:tab w:val="left" w:pos="2835"/>
          <w:tab w:val="left" w:pos="4820"/>
        </w:tabs>
        <w:spacing w:line="360" w:lineRule="exact"/>
        <w:ind w:left="966" w:right="-328" w:hanging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）新聞稿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）報表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）書刊，刊名：</w:t>
      </w:r>
    </w:p>
    <w:p w:rsidR="00706889" w:rsidRDefault="00D6083D">
      <w:pPr>
        <w:spacing w:line="360" w:lineRule="exact"/>
        <w:ind w:left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＊電子媒體：</w:t>
      </w:r>
    </w:p>
    <w:p w:rsidR="00706889" w:rsidRDefault="00D6083D">
      <w:pPr>
        <w:spacing w:line="360" w:lineRule="exact"/>
        <w:ind w:left="966" w:right="-328" w:hanging="29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）線上書刊及資料庫，網址：</w:t>
      </w:r>
    </w:p>
    <w:p w:rsidR="00706889" w:rsidRDefault="00D6083D">
      <w:pPr>
        <w:tabs>
          <w:tab w:val="left" w:pos="2835"/>
          <w:tab w:val="left" w:pos="4820"/>
        </w:tabs>
        <w:spacing w:line="360" w:lineRule="exact"/>
        <w:ind w:left="966" w:right="-328" w:hanging="294"/>
        <w:jc w:val="both"/>
      </w:pP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）磁片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）光碟片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（</w:t>
      </w:r>
      <w:r>
        <w:rPr>
          <w:rFonts w:ascii="Wingdings 2" w:eastAsia="Wingdings 2" w:hAnsi="Wingdings 2" w:cs="Wingdings 2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</w:rPr>
        <w:t>）其他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報表</w:t>
      </w:r>
      <w:r>
        <w:rPr>
          <w:rFonts w:ascii="Times New Roman" w:hAnsi="Times New Roman"/>
          <w:color w:val="000000"/>
          <w:sz w:val="28"/>
        </w:rPr>
        <w:t>)</w:t>
      </w:r>
    </w:p>
    <w:p w:rsidR="00706889" w:rsidRDefault="00D6083D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三、資料範圍、週期及時效</w:t>
      </w:r>
    </w:p>
    <w:p w:rsidR="00706889" w:rsidRDefault="00D6083D">
      <w:pPr>
        <w:spacing w:line="400" w:lineRule="exact"/>
        <w:ind w:left="563" w:hanging="280"/>
        <w:jc w:val="both"/>
      </w:pPr>
      <w:r>
        <w:rPr>
          <w:rFonts w:ascii="Times New Roman" w:hAnsi="Times New Roman"/>
          <w:color w:val="000000"/>
          <w:sz w:val="28"/>
        </w:rPr>
        <w:t>＊統計地區範圍及對象：</w:t>
      </w:r>
      <w:r>
        <w:rPr>
          <w:rFonts w:ascii="Times New Roman" w:hAnsi="Times New Roman"/>
          <w:color w:val="000000"/>
          <w:sz w:val="28"/>
          <w:szCs w:val="28"/>
        </w:rPr>
        <w:t>凡納入本區內民防團隊按民防總隊編組、民防團編組、防護團及聯合防護團編組之人數及其受訓情形均為統計對象。</w:t>
      </w:r>
    </w:p>
    <w:p w:rsidR="00706889" w:rsidRDefault="00D6083D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＊統計標準時間：以每年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月至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>月底之事實為準。</w:t>
      </w:r>
    </w:p>
    <w:p w:rsidR="00706889" w:rsidRDefault="00D6083D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＊統計項目定義：</w:t>
      </w:r>
    </w:p>
    <w:p w:rsidR="00706889" w:rsidRDefault="00D6083D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一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民防總隊：指由臺中市政府編組，綜理轄內全般民防任務，包括下設之民防、義勇警察、交通義勇警察、村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里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社區守望相助巡守、山地義勇警察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不含大隊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隊</w:t>
      </w:r>
      <w:r>
        <w:rPr>
          <w:rFonts w:ascii="Times New Roman" w:hAnsi="Times New Roman"/>
          <w:color w:val="000000"/>
          <w:sz w:val="28"/>
          <w:szCs w:val="28"/>
        </w:rPr>
        <w:t>))</w:t>
      </w:r>
      <w:r>
        <w:rPr>
          <w:rFonts w:ascii="Times New Roman" w:hAnsi="Times New Roman"/>
          <w:color w:val="000000"/>
          <w:sz w:val="28"/>
          <w:szCs w:val="28"/>
        </w:rPr>
        <w:t>、環境保護、工程搶修、物資等大隊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隊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、中隊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隊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、分隊、小隊；</w:t>
      </w:r>
      <w:r>
        <w:rPr>
          <w:rFonts w:ascii="Times New Roman" w:hAnsi="Times New Roman"/>
          <w:color w:val="000000"/>
          <w:sz w:val="28"/>
          <w:szCs w:val="28"/>
        </w:rPr>
        <w:t>收容包含大、中隊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隊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、分隊及救濟站等編組，醫療包含大、中隊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隊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及急救站等編組。</w:t>
      </w:r>
    </w:p>
    <w:p w:rsidR="00706889" w:rsidRDefault="00D6083D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二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民防團：指由區公所編組，負責推行轄區民防業務，包括疏散避難宣慰中隊、民防分團、勤務組之民防團隊。</w:t>
      </w:r>
    </w:p>
    <w:p w:rsidR="00706889" w:rsidRDefault="00D6083D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三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防護團：指由工作人數達</w:t>
      </w:r>
      <w:r>
        <w:rPr>
          <w:rFonts w:ascii="Times New Roman" w:hAnsi="Times New Roman"/>
          <w:color w:val="000000"/>
          <w:sz w:val="28"/>
          <w:szCs w:val="28"/>
        </w:rPr>
        <w:t>100</w:t>
      </w:r>
      <w:r>
        <w:rPr>
          <w:rFonts w:ascii="Times New Roman" w:hAnsi="Times New Roman"/>
          <w:color w:val="000000"/>
          <w:sz w:val="28"/>
          <w:szCs w:val="28"/>
        </w:rPr>
        <w:t>人以上之機關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構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、學校、團體、公司、廠場編組，負責本單位自衛自救任務之民防團隊。</w:t>
      </w:r>
    </w:p>
    <w:p w:rsidR="00706889" w:rsidRDefault="00706889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6889" w:rsidRDefault="00706889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6889" w:rsidRDefault="00D6083D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(</w:t>
      </w:r>
      <w:r>
        <w:rPr>
          <w:rFonts w:ascii="Times New Roman" w:hAnsi="Times New Roman"/>
          <w:color w:val="000000"/>
          <w:sz w:val="28"/>
          <w:szCs w:val="28"/>
        </w:rPr>
        <w:t>四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聯合防護團：指由其工作人數未達</w:t>
      </w:r>
      <w:r>
        <w:rPr>
          <w:rFonts w:ascii="Times New Roman" w:hAnsi="Times New Roman"/>
          <w:color w:val="000000"/>
          <w:sz w:val="28"/>
          <w:szCs w:val="28"/>
        </w:rPr>
        <w:t>100</w:t>
      </w:r>
      <w:r>
        <w:rPr>
          <w:rFonts w:ascii="Times New Roman" w:hAnsi="Times New Roman"/>
          <w:color w:val="000000"/>
          <w:sz w:val="28"/>
          <w:szCs w:val="28"/>
        </w:rPr>
        <w:t>人，而在同一建築物或工業區內之機關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構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、學校、團體、公司、廠場編組，負責本單位自衛自救任務之民防團隊。</w:t>
      </w:r>
    </w:p>
    <w:p w:rsidR="00706889" w:rsidRDefault="00D6083D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五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法定應到人數：為依民防團隊編組訓練演習服勤及支援軍事勤務辦法第</w:t>
      </w:r>
      <w:r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>條與內政部年度訓練實施計畫規定之應參訓人數。區分如下：</w:t>
      </w:r>
    </w:p>
    <w:p w:rsidR="00706889" w:rsidRDefault="00D6083D">
      <w:pPr>
        <w:spacing w:line="400" w:lineRule="exact"/>
        <w:ind w:left="1276" w:hanging="2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常年訓練：民防總隊編組各任務隊應全員參加訓練；民防團、防護團及聯合防護團為參加編組人員之三分之一應參加訓練。</w:t>
      </w:r>
    </w:p>
    <w:p w:rsidR="00706889" w:rsidRDefault="00D6083D">
      <w:pPr>
        <w:spacing w:line="400" w:lineRule="exact"/>
        <w:ind w:left="1276" w:hanging="2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基本訓練：所有民防團隊人員均應參加訓練。</w:t>
      </w:r>
    </w:p>
    <w:p w:rsidR="00706889" w:rsidRDefault="00D6083D">
      <w:pPr>
        <w:spacing w:line="400" w:lineRule="exact"/>
        <w:ind w:left="1276" w:hanging="22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幹部訓練：民防、義勇警察、交通義勇警察、村</w:t>
      </w: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里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社區守望相助巡守、山地義</w:t>
      </w:r>
      <w:r>
        <w:rPr>
          <w:rFonts w:ascii="Times New Roman" w:hAnsi="Times New Roman"/>
          <w:color w:val="000000"/>
          <w:sz w:val="28"/>
          <w:szCs w:val="28"/>
        </w:rPr>
        <w:t>勇警察等民力任務隊小隊長以上幹部應參加訓練。</w:t>
      </w:r>
    </w:p>
    <w:p w:rsidR="00706889" w:rsidRDefault="00D6083D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六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就當年度所實施之訓練種類填報，僅填各「法定應到人數」、「實到人數」及「訓練場次」欄即可，其餘各欄系統將自動計算。</w:t>
      </w:r>
    </w:p>
    <w:p w:rsidR="00706889" w:rsidRDefault="00D6083D">
      <w:pPr>
        <w:spacing w:line="440" w:lineRule="exact"/>
        <w:ind w:left="993" w:hanging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七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如年度同一訓練實施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次或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次以上，其數值以累積統計。</w:t>
      </w:r>
    </w:p>
    <w:p w:rsidR="00706889" w:rsidRDefault="00D6083D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＊統計單位：人、場、％。</w:t>
      </w:r>
    </w:p>
    <w:p w:rsidR="00706889" w:rsidRDefault="00D6083D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＊統計分類：按民防總隊編組、民防團編組、防護團及聯合防護團編組分。</w:t>
      </w:r>
    </w:p>
    <w:p w:rsidR="00706889" w:rsidRDefault="00D6083D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＊發布週期：年。</w:t>
      </w:r>
    </w:p>
    <w:p w:rsidR="00706889" w:rsidRDefault="00D6083D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＊時效：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>日。</w:t>
      </w:r>
    </w:p>
    <w:p w:rsidR="00706889" w:rsidRDefault="00D6083D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＊資料變革：無。</w:t>
      </w:r>
    </w:p>
    <w:p w:rsidR="00706889" w:rsidRDefault="00D6083D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四、公開資料發布訊息</w:t>
      </w:r>
    </w:p>
    <w:p w:rsidR="00706889" w:rsidRDefault="00D6083D">
      <w:pPr>
        <w:spacing w:line="440" w:lineRule="exact"/>
        <w:ind w:left="2462" w:hanging="217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＊預告發布日期：每年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>月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</w:rPr>
        <w:t>日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原訂預告發布日期如遇例假日或國定假日則延至下一個工作日發布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。</w:t>
      </w:r>
    </w:p>
    <w:p w:rsidR="00706889" w:rsidRDefault="00D6083D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＊同步發送單位：臺</w:t>
      </w:r>
      <w:r>
        <w:rPr>
          <w:rFonts w:ascii="Times New Roman" w:hAnsi="Times New Roman"/>
          <w:color w:val="000000"/>
          <w:sz w:val="28"/>
        </w:rPr>
        <w:t>中市政府主計處。</w:t>
      </w:r>
    </w:p>
    <w:p w:rsidR="00706889" w:rsidRDefault="00D6083D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五、資料品質</w:t>
      </w:r>
    </w:p>
    <w:p w:rsidR="00706889" w:rsidRDefault="00D6083D">
      <w:pPr>
        <w:spacing w:line="440" w:lineRule="exact"/>
        <w:ind w:left="286"/>
        <w:jc w:val="both"/>
      </w:pPr>
      <w:r>
        <w:rPr>
          <w:rFonts w:ascii="Times New Roman" w:hAnsi="Times New Roman"/>
          <w:color w:val="000000"/>
          <w:sz w:val="28"/>
        </w:rPr>
        <w:t>＊統計指標編製方法與資料來源說明：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>本所</w:t>
      </w:r>
      <w:r>
        <w:rPr>
          <w:color w:val="000000"/>
          <w:spacing w:val="17"/>
          <w:sz w:val="28"/>
          <w:szCs w:val="28"/>
        </w:rPr>
        <w:t>民政課依據民防團隊訓練執行</w:t>
      </w:r>
    </w:p>
    <w:p w:rsidR="00706889" w:rsidRDefault="00D6083D">
      <w:pPr>
        <w:spacing w:line="440" w:lineRule="exact"/>
        <w:ind w:left="286" w:firstLine="314"/>
        <w:jc w:val="both"/>
      </w:pPr>
      <w:r>
        <w:rPr>
          <w:color w:val="000000"/>
          <w:spacing w:val="17"/>
          <w:sz w:val="28"/>
          <w:szCs w:val="28"/>
        </w:rPr>
        <w:t>計畫資料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>編製</w:t>
      </w:r>
      <w:r>
        <w:rPr>
          <w:rFonts w:ascii="Times New Roman" w:hAnsi="Times New Roman"/>
          <w:color w:val="000000"/>
          <w:sz w:val="28"/>
          <w:szCs w:val="28"/>
        </w:rPr>
        <w:t>。</w:t>
      </w:r>
    </w:p>
    <w:p w:rsidR="00706889" w:rsidRDefault="00D6083D">
      <w:pPr>
        <w:spacing w:line="440" w:lineRule="exact"/>
        <w:ind w:left="283" w:firstLine="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＊統計資料交叉查核及確保資料合理性之機制：合計＝各項編制類別加總。</w:t>
      </w:r>
    </w:p>
    <w:p w:rsidR="00706889" w:rsidRDefault="00D6083D">
      <w:pPr>
        <w:spacing w:before="240" w:line="440" w:lineRule="exact"/>
        <w:ind w:left="616" w:hanging="61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六、須注意及預定改變之事項：表號</w:t>
      </w:r>
      <w:r>
        <w:rPr>
          <w:rFonts w:ascii="Times New Roman" w:hAnsi="Times New Roman"/>
          <w:color w:val="000000"/>
          <w:sz w:val="28"/>
        </w:rPr>
        <w:t>10954-01-02-3</w:t>
      </w:r>
      <w:r>
        <w:rPr>
          <w:rFonts w:ascii="Times New Roman" w:hAnsi="Times New Roman"/>
          <w:color w:val="000000"/>
          <w:sz w:val="28"/>
        </w:rPr>
        <w:t>。</w:t>
      </w:r>
    </w:p>
    <w:p w:rsidR="00706889" w:rsidRDefault="00D6083D">
      <w:pPr>
        <w:spacing w:before="240" w:line="440" w:lineRule="exact"/>
        <w:ind w:left="616" w:hanging="616"/>
        <w:jc w:val="both"/>
      </w:pPr>
      <w:r>
        <w:rPr>
          <w:rFonts w:ascii="Times New Roman" w:hAnsi="Times New Roman"/>
          <w:color w:val="000000"/>
          <w:sz w:val="28"/>
        </w:rPr>
        <w:t>七、其他事項：無。</w:t>
      </w:r>
    </w:p>
    <w:sectPr w:rsidR="00706889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6083D">
      <w:r>
        <w:separator/>
      </w:r>
    </w:p>
  </w:endnote>
  <w:endnote w:type="continuationSeparator" w:id="0">
    <w:p w:rsidR="00000000" w:rsidRDefault="00D6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6083D">
      <w:r>
        <w:rPr>
          <w:color w:val="000000"/>
        </w:rPr>
        <w:separator/>
      </w:r>
    </w:p>
  </w:footnote>
  <w:footnote w:type="continuationSeparator" w:id="0">
    <w:p w:rsidR="00000000" w:rsidRDefault="00D6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D5A"/>
    <w:multiLevelType w:val="multilevel"/>
    <w:tmpl w:val="7384F6AA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FF90854"/>
    <w:multiLevelType w:val="multilevel"/>
    <w:tmpl w:val="70CCE3AE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74209776">
    <w:abstractNumId w:val="1"/>
  </w:num>
  <w:num w:numId="2" w16cid:durableId="112908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6889"/>
    <w:rsid w:val="00706889"/>
    <w:rsid w:val="00D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455CCEA-63F6-4AA7-9932-CFD36662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character" w:styleId="ab">
    <w:name w:val="Hyperlink"/>
    <w:rPr>
      <w:color w:val="0000FF"/>
      <w:u w:val="single"/>
    </w:rPr>
  </w:style>
  <w:style w:type="paragraph" w:styleId="ac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cp:lastPrinted>2017-03-23T09:00:00Z</cp:lastPrinted>
  <dcterms:created xsi:type="dcterms:W3CDTF">2025-11-30T06:20:00Z</dcterms:created>
  <dcterms:modified xsi:type="dcterms:W3CDTF">2025-11-30T06:20:00Z</dcterms:modified>
</cp:coreProperties>
</file>