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3777B7" w14:textId="77777777" w:rsidR="003F6662" w:rsidRPr="00F4722F" w:rsidRDefault="00A21EFA">
      <w:pPr>
        <w:spacing w:line="360" w:lineRule="exact"/>
        <w:jc w:val="center"/>
        <w:rPr>
          <w:rFonts w:ascii="標楷體" w:eastAsia="標楷體" w:hAnsi="標楷體"/>
          <w:b/>
          <w:spacing w:val="-4"/>
          <w:sz w:val="28"/>
        </w:rPr>
      </w:pPr>
      <w:r w:rsidRPr="00F4722F">
        <w:rPr>
          <w:rFonts w:ascii="標楷體" w:eastAsia="標楷體" w:hAnsi="標楷體"/>
          <w:b/>
          <w:spacing w:val="-4"/>
          <w:sz w:val="28"/>
        </w:rPr>
        <w:t>統計資料背景說明</w:t>
      </w:r>
    </w:p>
    <w:p w14:paraId="32F8A0DE" w14:textId="77777777" w:rsidR="003F6662" w:rsidRPr="00F4722F" w:rsidRDefault="00A21EFA">
      <w:pPr>
        <w:spacing w:line="240" w:lineRule="atLeast"/>
        <w:rPr>
          <w:rFonts w:ascii="標楷體" w:eastAsia="標楷體" w:hAnsi="標楷體"/>
        </w:rPr>
      </w:pPr>
      <w:r w:rsidRPr="00F4722F">
        <w:rPr>
          <w:rFonts w:ascii="標楷體" w:eastAsia="標楷體" w:hAnsi="標楷體"/>
        </w:rPr>
        <w:t>資料種類：其他住宅統計</w:t>
      </w:r>
    </w:p>
    <w:p w14:paraId="07402205" w14:textId="77777777" w:rsidR="003F6662" w:rsidRPr="00F4722F" w:rsidRDefault="00A21EFA">
      <w:pPr>
        <w:spacing w:line="240" w:lineRule="atLeast"/>
        <w:rPr>
          <w:rFonts w:ascii="標楷體" w:eastAsia="標楷體" w:hAnsi="標楷體"/>
        </w:rPr>
      </w:pPr>
      <w:r w:rsidRPr="00F4722F">
        <w:rPr>
          <w:rFonts w:ascii="標楷體" w:eastAsia="標楷體" w:hAnsi="標楷體"/>
        </w:rPr>
        <w:t>資料項目：</w:t>
      </w:r>
      <w:proofErr w:type="gramStart"/>
      <w:r w:rsidRPr="00F4722F">
        <w:rPr>
          <w:rFonts w:ascii="標楷體" w:eastAsia="標楷體" w:hAnsi="標楷體"/>
        </w:rPr>
        <w:t>臺</w:t>
      </w:r>
      <w:proofErr w:type="gramEnd"/>
      <w:r w:rsidRPr="00F4722F">
        <w:rPr>
          <w:rFonts w:ascii="標楷體" w:eastAsia="標楷體" w:hAnsi="標楷體"/>
        </w:rPr>
        <w:t>中市住宅補貼核發狀況</w:t>
      </w:r>
    </w:p>
    <w:p w14:paraId="4265C43A" w14:textId="77777777" w:rsidR="003F6662" w:rsidRPr="00F4722F" w:rsidRDefault="00A21EFA">
      <w:pPr>
        <w:numPr>
          <w:ilvl w:val="0"/>
          <w:numId w:val="1"/>
        </w:numPr>
        <w:spacing w:line="280" w:lineRule="exact"/>
        <w:jc w:val="both"/>
        <w:rPr>
          <w:rFonts w:ascii="標楷體" w:eastAsia="標楷體" w:hAnsi="標楷體"/>
        </w:rPr>
      </w:pPr>
      <w:r w:rsidRPr="00F4722F">
        <w:rPr>
          <w:rFonts w:ascii="標楷體" w:eastAsia="標楷體" w:hAnsi="標楷體"/>
        </w:rPr>
        <w:t>發布及編製機關單位</w:t>
      </w:r>
    </w:p>
    <w:p w14:paraId="5525B791" w14:textId="77777777" w:rsidR="003F6662" w:rsidRPr="00F4722F" w:rsidRDefault="00A21EFA">
      <w:pPr>
        <w:spacing w:line="280" w:lineRule="exact"/>
        <w:ind w:left="284"/>
        <w:jc w:val="both"/>
        <w:rPr>
          <w:rFonts w:ascii="標楷體" w:eastAsia="標楷體" w:hAnsi="標楷體"/>
          <w:spacing w:val="-4"/>
        </w:rPr>
      </w:pPr>
      <w:proofErr w:type="gramStart"/>
      <w:r w:rsidRPr="00F4722F">
        <w:rPr>
          <w:rFonts w:ascii="標楷體" w:eastAsia="標楷體" w:hAnsi="標楷體"/>
          <w:spacing w:val="-4"/>
        </w:rPr>
        <w:t>＊</w:t>
      </w:r>
      <w:proofErr w:type="gramEnd"/>
      <w:r w:rsidRPr="00F4722F">
        <w:rPr>
          <w:rFonts w:ascii="標楷體" w:eastAsia="標楷體" w:hAnsi="標楷體"/>
          <w:spacing w:val="-4"/>
        </w:rPr>
        <w:t>發布機關、單位：</w:t>
      </w:r>
      <w:proofErr w:type="gramStart"/>
      <w:r w:rsidRPr="00F4722F">
        <w:rPr>
          <w:rFonts w:ascii="標楷體" w:eastAsia="標楷體" w:hAnsi="標楷體"/>
          <w:spacing w:val="-4"/>
        </w:rPr>
        <w:t>臺</w:t>
      </w:r>
      <w:proofErr w:type="gramEnd"/>
      <w:r w:rsidRPr="00F4722F">
        <w:rPr>
          <w:rFonts w:ascii="標楷體" w:eastAsia="標楷體" w:hAnsi="標楷體"/>
          <w:spacing w:val="-4"/>
        </w:rPr>
        <w:t>中市政府住宅發展工程處會計室</w:t>
      </w:r>
    </w:p>
    <w:p w14:paraId="23000EFE" w14:textId="77777777" w:rsidR="003F6662" w:rsidRPr="00F4722F" w:rsidRDefault="00A21EFA">
      <w:pPr>
        <w:spacing w:line="280" w:lineRule="exact"/>
        <w:ind w:left="284"/>
        <w:jc w:val="both"/>
        <w:rPr>
          <w:rFonts w:ascii="標楷體" w:eastAsia="標楷體" w:hAnsi="標楷體"/>
        </w:rPr>
      </w:pPr>
      <w:proofErr w:type="gramStart"/>
      <w:r w:rsidRPr="00F4722F">
        <w:rPr>
          <w:rFonts w:ascii="標楷體" w:eastAsia="標楷體" w:hAnsi="標楷體"/>
        </w:rPr>
        <w:t>＊</w:t>
      </w:r>
      <w:proofErr w:type="gramEnd"/>
      <w:r w:rsidRPr="00F4722F">
        <w:rPr>
          <w:rFonts w:ascii="標楷體" w:eastAsia="標楷體" w:hAnsi="標楷體"/>
        </w:rPr>
        <w:t>編製單位：</w:t>
      </w:r>
      <w:proofErr w:type="gramStart"/>
      <w:r w:rsidRPr="00F4722F">
        <w:rPr>
          <w:rFonts w:ascii="標楷體" w:eastAsia="標楷體" w:hAnsi="標楷體"/>
          <w:spacing w:val="-4"/>
        </w:rPr>
        <w:t>臺</w:t>
      </w:r>
      <w:proofErr w:type="gramEnd"/>
      <w:r w:rsidRPr="00F4722F">
        <w:rPr>
          <w:rFonts w:ascii="標楷體" w:eastAsia="標楷體" w:hAnsi="標楷體"/>
          <w:spacing w:val="-4"/>
        </w:rPr>
        <w:t>中市政府住宅發展工程處住宅服務科</w:t>
      </w:r>
    </w:p>
    <w:p w14:paraId="544BED88" w14:textId="77777777" w:rsidR="003F6662" w:rsidRPr="00F4722F" w:rsidRDefault="00A21EFA">
      <w:pPr>
        <w:spacing w:line="280" w:lineRule="exact"/>
        <w:ind w:left="284"/>
        <w:jc w:val="both"/>
        <w:rPr>
          <w:rFonts w:ascii="標楷體" w:eastAsia="標楷體" w:hAnsi="標楷體"/>
        </w:rPr>
      </w:pPr>
      <w:proofErr w:type="gramStart"/>
      <w:r w:rsidRPr="00F4722F">
        <w:rPr>
          <w:rFonts w:ascii="標楷體" w:eastAsia="標楷體" w:hAnsi="標楷體"/>
        </w:rPr>
        <w:t>＊</w:t>
      </w:r>
      <w:proofErr w:type="gramEnd"/>
      <w:r w:rsidRPr="00F4722F">
        <w:rPr>
          <w:rFonts w:ascii="標楷體" w:eastAsia="標楷體" w:hAnsi="標楷體"/>
        </w:rPr>
        <w:t>聯絡電話：04-22289111轉69327</w:t>
      </w:r>
    </w:p>
    <w:p w14:paraId="7FE44A47" w14:textId="77777777" w:rsidR="003F6662" w:rsidRPr="00F4722F" w:rsidRDefault="00A21EFA">
      <w:pPr>
        <w:spacing w:line="280" w:lineRule="exact"/>
        <w:ind w:left="284"/>
        <w:jc w:val="both"/>
        <w:rPr>
          <w:rFonts w:ascii="標楷體" w:eastAsia="標楷體" w:hAnsi="標楷體"/>
        </w:rPr>
      </w:pPr>
      <w:proofErr w:type="gramStart"/>
      <w:r w:rsidRPr="00F4722F">
        <w:rPr>
          <w:rFonts w:ascii="標楷體" w:eastAsia="標楷體" w:hAnsi="標楷體"/>
        </w:rPr>
        <w:t>＊</w:t>
      </w:r>
      <w:proofErr w:type="gramEnd"/>
      <w:r w:rsidRPr="00F4722F">
        <w:rPr>
          <w:rFonts w:ascii="標楷體" w:eastAsia="標楷體" w:hAnsi="標楷體"/>
        </w:rPr>
        <w:t>電子信箱：daisy830423@taichung.gov.tw</w:t>
      </w:r>
    </w:p>
    <w:p w14:paraId="740277C2" w14:textId="77777777" w:rsidR="003F6662" w:rsidRPr="00F4722F" w:rsidRDefault="00A21EFA">
      <w:pPr>
        <w:spacing w:line="280" w:lineRule="exact"/>
        <w:ind w:left="539" w:hanging="539"/>
        <w:jc w:val="both"/>
        <w:rPr>
          <w:rFonts w:ascii="標楷體" w:eastAsia="標楷體" w:hAnsi="標楷體"/>
        </w:rPr>
      </w:pPr>
      <w:r w:rsidRPr="00F4722F">
        <w:rPr>
          <w:rFonts w:ascii="標楷體" w:eastAsia="標楷體" w:hAnsi="標楷體"/>
        </w:rPr>
        <w:t>二、發布形式</w:t>
      </w:r>
    </w:p>
    <w:p w14:paraId="1DB931F5" w14:textId="77777777" w:rsidR="003F6662" w:rsidRPr="00F4722F" w:rsidRDefault="00A21EFA">
      <w:pPr>
        <w:numPr>
          <w:ilvl w:val="0"/>
          <w:numId w:val="2"/>
        </w:numPr>
        <w:spacing w:line="280" w:lineRule="exact"/>
        <w:jc w:val="both"/>
        <w:rPr>
          <w:rFonts w:ascii="標楷體" w:eastAsia="標楷體" w:hAnsi="標楷體"/>
        </w:rPr>
      </w:pPr>
      <w:r w:rsidRPr="00F4722F">
        <w:rPr>
          <w:rFonts w:ascii="標楷體" w:eastAsia="標楷體" w:hAnsi="標楷體"/>
        </w:rPr>
        <w:t>口頭：</w:t>
      </w:r>
    </w:p>
    <w:p w14:paraId="64BE4DCE" w14:textId="77777777" w:rsidR="003F6662" w:rsidRPr="00F4722F" w:rsidRDefault="00A21EFA">
      <w:pPr>
        <w:spacing w:line="280" w:lineRule="exact"/>
        <w:ind w:left="294"/>
        <w:jc w:val="both"/>
        <w:rPr>
          <w:rFonts w:ascii="標楷體" w:eastAsia="標楷體" w:hAnsi="標楷體"/>
        </w:rPr>
      </w:pPr>
      <w:r w:rsidRPr="00F4722F">
        <w:rPr>
          <w:rFonts w:ascii="標楷體" w:eastAsia="標楷體" w:hAnsi="標楷體"/>
        </w:rPr>
        <w:t xml:space="preserve">    （ ）記者會或說明會</w:t>
      </w:r>
    </w:p>
    <w:p w14:paraId="143444B5" w14:textId="77777777" w:rsidR="00A21EFA" w:rsidRPr="00F4722F" w:rsidRDefault="00A21EFA" w:rsidP="00A21EFA">
      <w:pPr>
        <w:numPr>
          <w:ilvl w:val="0"/>
          <w:numId w:val="5"/>
        </w:numPr>
        <w:spacing w:line="280" w:lineRule="exact"/>
        <w:jc w:val="both"/>
        <w:rPr>
          <w:rFonts w:ascii="標楷體" w:eastAsia="標楷體" w:hAnsi="標楷體"/>
        </w:rPr>
      </w:pPr>
      <w:r w:rsidRPr="00F4722F">
        <w:rPr>
          <w:rFonts w:ascii="標楷體" w:eastAsia="標楷體" w:hAnsi="標楷體" w:hint="eastAsia"/>
        </w:rPr>
        <w:t>書面：</w:t>
      </w:r>
    </w:p>
    <w:p w14:paraId="343C7F10" w14:textId="77777777" w:rsidR="00A21EFA" w:rsidRPr="00F4722F" w:rsidRDefault="00A21EFA" w:rsidP="00A21EFA">
      <w:pPr>
        <w:spacing w:line="280" w:lineRule="exact"/>
        <w:ind w:left="294"/>
        <w:jc w:val="both"/>
        <w:rPr>
          <w:rFonts w:ascii="標楷體" w:eastAsia="標楷體" w:hAnsi="標楷體"/>
        </w:rPr>
      </w:pPr>
      <w:r w:rsidRPr="00F4722F">
        <w:rPr>
          <w:rFonts w:ascii="標楷體" w:eastAsia="標楷體" w:hAnsi="標楷體" w:hint="eastAsia"/>
        </w:rPr>
        <w:t xml:space="preserve">    （ ）新聞稿（ ）報表（ ）書刊</w:t>
      </w:r>
    </w:p>
    <w:p w14:paraId="0FE36235" w14:textId="77777777" w:rsidR="00A21EFA" w:rsidRPr="00F4722F" w:rsidRDefault="00A21EFA" w:rsidP="00A21EFA">
      <w:pPr>
        <w:numPr>
          <w:ilvl w:val="0"/>
          <w:numId w:val="5"/>
        </w:numPr>
        <w:spacing w:line="280" w:lineRule="exact"/>
        <w:jc w:val="both"/>
        <w:rPr>
          <w:rFonts w:ascii="標楷體" w:eastAsia="標楷體" w:hAnsi="標楷體"/>
        </w:rPr>
      </w:pPr>
      <w:r w:rsidRPr="00F4722F">
        <w:rPr>
          <w:rFonts w:ascii="標楷體" w:eastAsia="標楷體" w:hAnsi="標楷體" w:hint="eastAsia"/>
        </w:rPr>
        <w:t>電子媒體：</w:t>
      </w:r>
    </w:p>
    <w:p w14:paraId="213B331E" w14:textId="77777777" w:rsidR="00A21EFA" w:rsidRPr="00F4722F" w:rsidRDefault="00A21EFA" w:rsidP="00A21EFA">
      <w:pPr>
        <w:spacing w:line="280" w:lineRule="exact"/>
        <w:ind w:leftChars="322" w:left="773"/>
        <w:jc w:val="both"/>
        <w:rPr>
          <w:rFonts w:ascii="標楷體" w:eastAsia="標楷體" w:hAnsi="標楷體"/>
        </w:rPr>
      </w:pPr>
      <w:r w:rsidRPr="00F4722F">
        <w:rPr>
          <w:rFonts w:ascii="標楷體" w:eastAsia="標楷體" w:hAnsi="標楷體" w:hint="eastAsia"/>
        </w:rPr>
        <w:t>（  ）</w:t>
      </w:r>
      <w:proofErr w:type="gramStart"/>
      <w:r w:rsidRPr="00F4722F">
        <w:rPr>
          <w:rFonts w:ascii="標楷體" w:eastAsia="標楷體" w:hAnsi="標楷體" w:hint="eastAsia"/>
        </w:rPr>
        <w:t>線上書刊</w:t>
      </w:r>
      <w:proofErr w:type="gramEnd"/>
      <w:r w:rsidRPr="00F4722F">
        <w:rPr>
          <w:rFonts w:ascii="標楷體" w:eastAsia="標楷體" w:hAnsi="標楷體" w:hint="eastAsia"/>
        </w:rPr>
        <w:t>及資料庫，網址：</w:t>
      </w:r>
      <w:r w:rsidRPr="00F4722F">
        <w:rPr>
          <w:rFonts w:ascii="標楷體" w:eastAsia="標楷體" w:hAnsi="標楷體"/>
          <w:u w:val="single"/>
        </w:rPr>
        <w:t xml:space="preserve"> </w:t>
      </w:r>
    </w:p>
    <w:p w14:paraId="7724D1A6" w14:textId="77777777" w:rsidR="00A21EFA" w:rsidRPr="00F4722F" w:rsidRDefault="00A21EFA" w:rsidP="00A21EFA">
      <w:pPr>
        <w:spacing w:line="280" w:lineRule="exact"/>
        <w:ind w:leftChars="322" w:left="773"/>
        <w:jc w:val="both"/>
        <w:rPr>
          <w:rFonts w:ascii="標楷體" w:eastAsia="標楷體" w:hAnsi="標楷體"/>
        </w:rPr>
      </w:pPr>
      <w:r w:rsidRPr="00F4722F">
        <w:rPr>
          <w:rFonts w:ascii="標楷體" w:eastAsia="標楷體" w:hAnsi="標楷體" w:hint="eastAsia"/>
        </w:rPr>
        <w:t>（  ）磁片   （ ）光碟片  （ V ）其他(報表)</w:t>
      </w:r>
    </w:p>
    <w:p w14:paraId="2FD5617D" w14:textId="77777777" w:rsidR="003F6662" w:rsidRPr="00F4722F" w:rsidRDefault="00A21EFA">
      <w:pPr>
        <w:spacing w:line="280" w:lineRule="exact"/>
        <w:ind w:left="616" w:hanging="616"/>
        <w:jc w:val="both"/>
        <w:rPr>
          <w:rFonts w:ascii="標楷體" w:eastAsia="標楷體" w:hAnsi="標楷體"/>
        </w:rPr>
      </w:pPr>
      <w:r w:rsidRPr="00F4722F">
        <w:rPr>
          <w:rFonts w:ascii="標楷體" w:eastAsia="標楷體" w:hAnsi="標楷體"/>
        </w:rPr>
        <w:t>三、資料範圍、週期及時效</w:t>
      </w:r>
    </w:p>
    <w:p w14:paraId="2809D1F4" w14:textId="77777777" w:rsidR="003F6662" w:rsidRPr="00F4722F" w:rsidRDefault="00A21EFA">
      <w:pPr>
        <w:numPr>
          <w:ilvl w:val="0"/>
          <w:numId w:val="3"/>
        </w:numPr>
        <w:spacing w:line="280" w:lineRule="exact"/>
        <w:jc w:val="both"/>
        <w:rPr>
          <w:rFonts w:ascii="標楷體" w:eastAsia="標楷體" w:hAnsi="標楷體"/>
        </w:rPr>
      </w:pPr>
      <w:r w:rsidRPr="00F4722F">
        <w:rPr>
          <w:rFonts w:ascii="標楷體" w:eastAsia="標楷體" w:hAnsi="標楷體"/>
        </w:rPr>
        <w:t>統計地區範圍及對象：凡</w:t>
      </w:r>
      <w:r w:rsidRPr="00F4722F">
        <w:rPr>
          <w:rFonts w:ascii="標楷體" w:eastAsia="標楷體" w:hAnsi="標楷體" w:cs="新細明體, PMingLiU"/>
        </w:rPr>
        <w:t>「整合住宅補貼資源實施方案」及「300 億元中央擴大租金補貼專案計畫」，經</w:t>
      </w:r>
      <w:r w:rsidRPr="00F4722F">
        <w:rPr>
          <w:rFonts w:ascii="標楷體" w:eastAsia="標楷體" w:hAnsi="標楷體"/>
        </w:rPr>
        <w:t>本市</w:t>
      </w:r>
      <w:r w:rsidRPr="00F4722F">
        <w:rPr>
          <w:rFonts w:ascii="標楷體" w:eastAsia="標楷體" w:hAnsi="標楷體" w:cs="新細明體, PMingLiU"/>
        </w:rPr>
        <w:t>或內政部國土管理署</w:t>
      </w:r>
      <w:r w:rsidRPr="00F4722F">
        <w:rPr>
          <w:rFonts w:ascii="標楷體" w:eastAsia="標楷體" w:hAnsi="標楷體"/>
        </w:rPr>
        <w:t>實際辦理核發各年度核准案件之住宅補貼戶數及金額，</w:t>
      </w:r>
      <w:proofErr w:type="gramStart"/>
      <w:r w:rsidRPr="00F4722F">
        <w:rPr>
          <w:rFonts w:ascii="標楷體" w:eastAsia="標楷體" w:hAnsi="標楷體"/>
        </w:rPr>
        <w:t>均為統計</w:t>
      </w:r>
      <w:proofErr w:type="gramEnd"/>
      <w:r w:rsidRPr="00F4722F">
        <w:rPr>
          <w:rFonts w:ascii="標楷體" w:eastAsia="標楷體" w:hAnsi="標楷體"/>
        </w:rPr>
        <w:t>對象。</w:t>
      </w:r>
    </w:p>
    <w:p w14:paraId="1BC83371" w14:textId="77777777" w:rsidR="003F6662" w:rsidRPr="00F4722F" w:rsidRDefault="00A21EFA">
      <w:pPr>
        <w:numPr>
          <w:ilvl w:val="0"/>
          <w:numId w:val="3"/>
        </w:numPr>
        <w:spacing w:line="280" w:lineRule="exact"/>
        <w:jc w:val="both"/>
        <w:rPr>
          <w:rFonts w:ascii="標楷體" w:eastAsia="標楷體" w:hAnsi="標楷體"/>
        </w:rPr>
      </w:pPr>
      <w:r w:rsidRPr="00F4722F">
        <w:rPr>
          <w:rFonts w:ascii="標楷體" w:eastAsia="標楷體" w:hAnsi="標楷體"/>
        </w:rPr>
        <w:t>統計標準時間：以每年核發核定之事實為</w:t>
      </w:r>
      <w:proofErr w:type="gramStart"/>
      <w:r w:rsidRPr="00F4722F">
        <w:rPr>
          <w:rFonts w:ascii="標楷體" w:eastAsia="標楷體" w:hAnsi="標楷體"/>
        </w:rPr>
        <w:t>準</w:t>
      </w:r>
      <w:proofErr w:type="gramEnd"/>
      <w:r w:rsidRPr="00F4722F">
        <w:rPr>
          <w:rFonts w:ascii="標楷體" w:eastAsia="標楷體" w:hAnsi="標楷體"/>
        </w:rPr>
        <w:t>。</w:t>
      </w:r>
    </w:p>
    <w:p w14:paraId="6A6A398F" w14:textId="77777777" w:rsidR="003F6662" w:rsidRPr="00F4722F" w:rsidRDefault="00A21EFA">
      <w:pPr>
        <w:numPr>
          <w:ilvl w:val="0"/>
          <w:numId w:val="3"/>
        </w:numPr>
        <w:spacing w:line="280" w:lineRule="exact"/>
        <w:jc w:val="both"/>
        <w:rPr>
          <w:rFonts w:ascii="標楷體" w:eastAsia="標楷體" w:hAnsi="標楷體"/>
        </w:rPr>
      </w:pPr>
      <w:r w:rsidRPr="00F4722F">
        <w:rPr>
          <w:rFonts w:ascii="標楷體" w:eastAsia="標楷體" w:hAnsi="標楷體"/>
        </w:rPr>
        <w:t>統計項目定義：</w:t>
      </w:r>
    </w:p>
    <w:p w14:paraId="082F160B" w14:textId="77777777" w:rsidR="003F6662" w:rsidRPr="00F4722F" w:rsidRDefault="00A21EFA">
      <w:pPr>
        <w:numPr>
          <w:ilvl w:val="0"/>
          <w:numId w:val="4"/>
        </w:numPr>
        <w:tabs>
          <w:tab w:val="left" w:pos="709"/>
        </w:tabs>
        <w:spacing w:line="280" w:lineRule="exact"/>
        <w:ind w:left="851" w:hanging="284"/>
        <w:rPr>
          <w:rFonts w:ascii="標楷體" w:eastAsia="標楷體" w:hAnsi="標楷體"/>
        </w:rPr>
      </w:pPr>
      <w:r w:rsidRPr="00F4722F">
        <w:rPr>
          <w:rFonts w:ascii="標楷體" w:eastAsia="標楷體" w:hAnsi="標楷體"/>
        </w:rPr>
        <w:t>補貼戶數：經承辦貸款金融機構核撥自購或修繕住宅貸款之利息補貼戶數（整合住宅補貼資源實施方案），或由內政部國土管理署每年撥入申請人指定金融帳戶之租金補貼戶數（300 億元中央擴大租金補貼專案計畫）。</w:t>
      </w:r>
    </w:p>
    <w:p w14:paraId="116D577A" w14:textId="77777777" w:rsidR="003F6662" w:rsidRPr="00F4722F" w:rsidRDefault="00A21EFA">
      <w:pPr>
        <w:numPr>
          <w:ilvl w:val="0"/>
          <w:numId w:val="4"/>
        </w:numPr>
        <w:tabs>
          <w:tab w:val="left" w:pos="709"/>
        </w:tabs>
        <w:spacing w:line="280" w:lineRule="exact"/>
        <w:ind w:left="851" w:hanging="284"/>
        <w:rPr>
          <w:rFonts w:ascii="標楷體" w:eastAsia="標楷體" w:hAnsi="標楷體"/>
        </w:rPr>
      </w:pPr>
      <w:r w:rsidRPr="00F4722F">
        <w:rPr>
          <w:rFonts w:ascii="標楷體" w:eastAsia="標楷體" w:hAnsi="標楷體"/>
        </w:rPr>
        <w:t>補貼金額：經承辦貸款金融機構核撥自購或修繕住宅貸款之利息補貼金額（整合住宅補貼資源實施方案），或由內政部國土管理署每年撥入申請人指定金融帳戶之租金補貼金額（300 億元中央擴大租金補貼專案計畫）。</w:t>
      </w:r>
    </w:p>
    <w:p w14:paraId="2AC18EA1" w14:textId="77777777" w:rsidR="003F6662" w:rsidRPr="00F4722F" w:rsidRDefault="00A21EFA">
      <w:pPr>
        <w:numPr>
          <w:ilvl w:val="0"/>
          <w:numId w:val="3"/>
        </w:numPr>
        <w:spacing w:line="280" w:lineRule="exact"/>
        <w:jc w:val="both"/>
        <w:rPr>
          <w:rFonts w:ascii="標楷體" w:eastAsia="標楷體" w:hAnsi="標楷體"/>
        </w:rPr>
      </w:pPr>
      <w:r w:rsidRPr="00F4722F">
        <w:rPr>
          <w:rFonts w:ascii="標楷體" w:eastAsia="標楷體" w:hAnsi="標楷體"/>
        </w:rPr>
        <w:t>統計單位：戶、仟元。</w:t>
      </w:r>
    </w:p>
    <w:p w14:paraId="5E898FE0" w14:textId="77777777" w:rsidR="003F6662" w:rsidRPr="00F4722F" w:rsidRDefault="00A21EFA">
      <w:pPr>
        <w:numPr>
          <w:ilvl w:val="0"/>
          <w:numId w:val="3"/>
        </w:numPr>
        <w:rPr>
          <w:rFonts w:ascii="標楷體" w:eastAsia="標楷體" w:hAnsi="標楷體"/>
        </w:rPr>
      </w:pPr>
      <w:r w:rsidRPr="00F4722F">
        <w:rPr>
          <w:rFonts w:ascii="標楷體" w:eastAsia="標楷體" w:hAnsi="標楷體"/>
        </w:rPr>
        <w:t>統計分類：依自購住宅貸款利息補貼、修繕住宅貸款利息補貼、租金補貼等3項補貼分類，分別統計補貼戶數及補貼金額，並依性別分。</w:t>
      </w:r>
    </w:p>
    <w:p w14:paraId="5E6178F6" w14:textId="77777777" w:rsidR="003F6662" w:rsidRPr="00F4722F" w:rsidRDefault="00A21EFA">
      <w:pPr>
        <w:numPr>
          <w:ilvl w:val="0"/>
          <w:numId w:val="3"/>
        </w:numPr>
        <w:spacing w:line="280" w:lineRule="exact"/>
        <w:jc w:val="both"/>
        <w:rPr>
          <w:rFonts w:ascii="標楷體" w:eastAsia="標楷體" w:hAnsi="標楷體"/>
        </w:rPr>
      </w:pPr>
      <w:r w:rsidRPr="00F4722F">
        <w:rPr>
          <w:rFonts w:ascii="標楷體" w:eastAsia="標楷體" w:hAnsi="標楷體"/>
        </w:rPr>
        <w:t>發布週期：年。</w:t>
      </w:r>
    </w:p>
    <w:p w14:paraId="5C6A677B" w14:textId="77777777" w:rsidR="003F6662" w:rsidRPr="00F4722F" w:rsidRDefault="00A21EFA">
      <w:pPr>
        <w:numPr>
          <w:ilvl w:val="0"/>
          <w:numId w:val="3"/>
        </w:numPr>
        <w:spacing w:line="280" w:lineRule="exact"/>
        <w:jc w:val="both"/>
        <w:rPr>
          <w:rFonts w:ascii="標楷體" w:eastAsia="標楷體" w:hAnsi="標楷體"/>
        </w:rPr>
      </w:pPr>
      <w:r w:rsidRPr="00F4722F">
        <w:rPr>
          <w:rFonts w:ascii="標楷體" w:eastAsia="標楷體" w:hAnsi="標楷體"/>
        </w:rPr>
        <w:t>時效：2個月。</w:t>
      </w:r>
    </w:p>
    <w:p w14:paraId="7910CC05" w14:textId="77777777" w:rsidR="003F6662" w:rsidRPr="00F4722F" w:rsidRDefault="00A21EFA">
      <w:pPr>
        <w:numPr>
          <w:ilvl w:val="0"/>
          <w:numId w:val="3"/>
        </w:numPr>
        <w:spacing w:line="280" w:lineRule="exact"/>
        <w:jc w:val="both"/>
        <w:rPr>
          <w:rFonts w:ascii="標楷體" w:eastAsia="標楷體" w:hAnsi="標楷體"/>
        </w:rPr>
      </w:pPr>
      <w:r w:rsidRPr="00F4722F">
        <w:rPr>
          <w:rFonts w:ascii="標楷體" w:eastAsia="標楷體" w:hAnsi="標楷體"/>
        </w:rPr>
        <w:t>資料變革：無。</w:t>
      </w:r>
    </w:p>
    <w:p w14:paraId="146FE311" w14:textId="77777777" w:rsidR="003F6662" w:rsidRPr="00F4722F" w:rsidRDefault="00A21EFA">
      <w:pPr>
        <w:spacing w:line="280" w:lineRule="exact"/>
        <w:ind w:left="397" w:hanging="397"/>
        <w:jc w:val="both"/>
        <w:rPr>
          <w:rFonts w:ascii="標楷體" w:eastAsia="標楷體" w:hAnsi="標楷體"/>
        </w:rPr>
      </w:pPr>
      <w:r w:rsidRPr="00F4722F">
        <w:rPr>
          <w:rFonts w:ascii="標楷體" w:eastAsia="標楷體" w:hAnsi="標楷體"/>
        </w:rPr>
        <w:t>四、公開資料發布訊息：</w:t>
      </w:r>
    </w:p>
    <w:p w14:paraId="2366B169" w14:textId="77777777" w:rsidR="003F6662" w:rsidRPr="00F4722F" w:rsidRDefault="00A21EFA">
      <w:pPr>
        <w:numPr>
          <w:ilvl w:val="0"/>
          <w:numId w:val="3"/>
        </w:numPr>
        <w:spacing w:line="280" w:lineRule="exact"/>
        <w:rPr>
          <w:rFonts w:ascii="標楷體" w:eastAsia="標楷體" w:hAnsi="標楷體"/>
        </w:rPr>
      </w:pPr>
      <w:r w:rsidRPr="00F4722F">
        <w:rPr>
          <w:rFonts w:ascii="標楷體" w:eastAsia="標楷體" w:hAnsi="標楷體"/>
        </w:rPr>
        <w:t>預告發布日期：</w:t>
      </w:r>
      <w:r w:rsidRPr="00F4722F">
        <w:rPr>
          <w:rFonts w:ascii="標楷體" w:eastAsia="標楷體" w:hAnsi="標楷體" w:cs="新細明體"/>
        </w:rPr>
        <w:t>次年</w:t>
      </w:r>
      <w:r w:rsidRPr="00F4722F">
        <w:rPr>
          <w:rFonts w:ascii="標楷體" w:eastAsia="標楷體" w:hAnsi="標楷體"/>
        </w:rPr>
        <w:t>2月底</w:t>
      </w:r>
      <w:r w:rsidRPr="00F4722F">
        <w:rPr>
          <w:rFonts w:ascii="標楷體" w:eastAsia="標楷體" w:hAnsi="標楷體" w:cs="新細明體"/>
        </w:rPr>
        <w:t>(原訂預告發布日期如遇例假日或國定假日則延至下一個工作日發布)。</w:t>
      </w:r>
    </w:p>
    <w:p w14:paraId="35B0BF65" w14:textId="77777777" w:rsidR="003F6662" w:rsidRPr="00F4722F" w:rsidRDefault="00A21EFA">
      <w:pPr>
        <w:numPr>
          <w:ilvl w:val="0"/>
          <w:numId w:val="3"/>
        </w:numPr>
        <w:spacing w:line="280" w:lineRule="exact"/>
        <w:rPr>
          <w:rFonts w:ascii="標楷體" w:eastAsia="標楷體" w:hAnsi="標楷體"/>
        </w:rPr>
      </w:pPr>
      <w:r w:rsidRPr="00F4722F">
        <w:rPr>
          <w:rFonts w:ascii="標楷體" w:eastAsia="標楷體" w:hAnsi="標楷體"/>
        </w:rPr>
        <w:t>同步發送單位：</w:t>
      </w:r>
      <w:proofErr w:type="gramStart"/>
      <w:r w:rsidRPr="00F4722F">
        <w:rPr>
          <w:rFonts w:ascii="標楷體" w:eastAsia="標楷體" w:hAnsi="標楷體"/>
        </w:rPr>
        <w:t>臺</w:t>
      </w:r>
      <w:proofErr w:type="gramEnd"/>
      <w:r w:rsidRPr="00F4722F">
        <w:rPr>
          <w:rFonts w:ascii="標楷體" w:eastAsia="標楷體" w:hAnsi="標楷體"/>
        </w:rPr>
        <w:t>中市政府主計處、</w:t>
      </w:r>
      <w:proofErr w:type="gramStart"/>
      <w:r w:rsidRPr="00F4722F">
        <w:rPr>
          <w:rFonts w:ascii="標楷體" w:eastAsia="標楷體" w:hAnsi="標楷體"/>
        </w:rPr>
        <w:t>臺</w:t>
      </w:r>
      <w:proofErr w:type="gramEnd"/>
      <w:r w:rsidRPr="00F4722F">
        <w:rPr>
          <w:rFonts w:ascii="標楷體" w:eastAsia="標楷體" w:hAnsi="標楷體"/>
        </w:rPr>
        <w:t>中市政府都市發展局</w:t>
      </w:r>
      <w:r w:rsidRPr="00F4722F">
        <w:rPr>
          <w:rFonts w:ascii="標楷體" w:eastAsia="標楷體" w:hAnsi="標楷體" w:cs="新細明體"/>
        </w:rPr>
        <w:t>。</w:t>
      </w:r>
    </w:p>
    <w:p w14:paraId="58AB4CA6" w14:textId="77777777" w:rsidR="003F6662" w:rsidRPr="00F4722F" w:rsidRDefault="00A21EFA">
      <w:pPr>
        <w:spacing w:line="280" w:lineRule="exact"/>
        <w:ind w:left="510" w:hanging="510"/>
        <w:jc w:val="both"/>
        <w:rPr>
          <w:rFonts w:ascii="標楷體" w:eastAsia="標楷體" w:hAnsi="標楷體"/>
        </w:rPr>
      </w:pPr>
      <w:r w:rsidRPr="00F4722F">
        <w:rPr>
          <w:rFonts w:ascii="標楷體" w:eastAsia="標楷體" w:hAnsi="標楷體"/>
        </w:rPr>
        <w:t xml:space="preserve">五、資料品質： </w:t>
      </w:r>
    </w:p>
    <w:p w14:paraId="3EA856AB" w14:textId="77777777" w:rsidR="003F6662" w:rsidRPr="00F4722F" w:rsidRDefault="00A21EFA">
      <w:pPr>
        <w:numPr>
          <w:ilvl w:val="0"/>
          <w:numId w:val="3"/>
        </w:numPr>
        <w:spacing w:line="280" w:lineRule="exact"/>
        <w:jc w:val="both"/>
        <w:rPr>
          <w:rFonts w:ascii="標楷體" w:eastAsia="標楷體" w:hAnsi="標楷體"/>
        </w:rPr>
      </w:pPr>
      <w:r w:rsidRPr="00F4722F">
        <w:rPr>
          <w:rFonts w:ascii="標楷體" w:eastAsia="標楷體" w:hAnsi="標楷體"/>
        </w:rPr>
        <w:t>統計指標編製方法與資料來源說明：由本處住宅服務科依據內政部國土管理署國土管理統計月報表「住宅補貼核發狀況統計」資料彙編。</w:t>
      </w:r>
    </w:p>
    <w:p w14:paraId="5B11BA35" w14:textId="77777777" w:rsidR="003F6662" w:rsidRPr="00F4722F" w:rsidRDefault="00A21EFA">
      <w:pPr>
        <w:numPr>
          <w:ilvl w:val="0"/>
          <w:numId w:val="3"/>
        </w:numPr>
        <w:spacing w:line="280" w:lineRule="exact"/>
        <w:jc w:val="both"/>
        <w:rPr>
          <w:rFonts w:ascii="標楷體" w:eastAsia="標楷體" w:hAnsi="標楷體"/>
        </w:rPr>
      </w:pPr>
      <w:r w:rsidRPr="00F4722F">
        <w:rPr>
          <w:rFonts w:ascii="標楷體" w:eastAsia="標楷體" w:hAnsi="標楷體"/>
        </w:rPr>
        <w:t>統計資料交叉查核及確保資料合理性之機制：業務單位、會計室、內政部        國土管理署交叉查核確保資料合理性。</w:t>
      </w:r>
    </w:p>
    <w:p w14:paraId="52216629" w14:textId="77777777" w:rsidR="003F6662" w:rsidRPr="00F4722F" w:rsidRDefault="00A21EFA">
      <w:pPr>
        <w:spacing w:line="280" w:lineRule="exact"/>
        <w:ind w:left="618" w:hanging="618"/>
        <w:jc w:val="both"/>
        <w:rPr>
          <w:rFonts w:ascii="標楷體" w:eastAsia="標楷體" w:hAnsi="標楷體"/>
        </w:rPr>
      </w:pPr>
      <w:r w:rsidRPr="00F4722F">
        <w:rPr>
          <w:rFonts w:ascii="標楷體" w:eastAsia="標楷體" w:hAnsi="標楷體"/>
        </w:rPr>
        <w:t>六、須注意及預定改變之事項：</w:t>
      </w:r>
      <w:proofErr w:type="gramStart"/>
      <w:r w:rsidRPr="00F4722F">
        <w:rPr>
          <w:rFonts w:ascii="標楷體" w:eastAsia="標楷體" w:hAnsi="標楷體"/>
        </w:rPr>
        <w:t>表號</w:t>
      </w:r>
      <w:proofErr w:type="gramEnd"/>
      <w:r w:rsidRPr="00F4722F">
        <w:rPr>
          <w:rFonts w:ascii="標楷體" w:eastAsia="標楷體" w:hAnsi="標楷體"/>
        </w:rPr>
        <w:t>10890-02-02-2。</w:t>
      </w:r>
    </w:p>
    <w:p w14:paraId="665903BD" w14:textId="77777777" w:rsidR="003F6662" w:rsidRPr="00F4722F" w:rsidRDefault="00A21EFA">
      <w:pPr>
        <w:spacing w:line="280" w:lineRule="exact"/>
        <w:ind w:left="618" w:hanging="618"/>
        <w:jc w:val="both"/>
        <w:rPr>
          <w:rFonts w:ascii="標楷體" w:eastAsia="標楷體" w:hAnsi="標楷體"/>
        </w:rPr>
      </w:pPr>
      <w:r w:rsidRPr="00F4722F">
        <w:rPr>
          <w:rFonts w:ascii="標楷體" w:eastAsia="標楷體" w:hAnsi="標楷體"/>
        </w:rPr>
        <w:t>七、其他事項：無。</w:t>
      </w:r>
    </w:p>
    <w:sectPr w:rsidR="003F6662" w:rsidRPr="00F4722F">
      <w:pgSz w:w="11906" w:h="16838"/>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34F93C" w14:textId="77777777" w:rsidR="001761A6" w:rsidRDefault="001761A6">
      <w:r>
        <w:separator/>
      </w:r>
    </w:p>
  </w:endnote>
  <w:endnote w:type="continuationSeparator" w:id="0">
    <w:p w14:paraId="3198AD4F" w14:textId="77777777" w:rsidR="001761A6" w:rsidRDefault="001761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新細明體, PMingLiU">
    <w:charset w:val="00"/>
    <w:family w:val="roman"/>
    <w:pitch w:val="variable"/>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23DE35" w14:textId="77777777" w:rsidR="001761A6" w:rsidRDefault="001761A6">
      <w:r>
        <w:rPr>
          <w:color w:val="000000"/>
        </w:rPr>
        <w:separator/>
      </w:r>
    </w:p>
  </w:footnote>
  <w:footnote w:type="continuationSeparator" w:id="0">
    <w:p w14:paraId="69EBB391" w14:textId="77777777" w:rsidR="001761A6" w:rsidRDefault="001761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E952E3F"/>
    <w:multiLevelType w:val="multilevel"/>
    <w:tmpl w:val="E04E90B2"/>
    <w:lvl w:ilvl="0">
      <w:start w:val="1"/>
      <w:numFmt w:val="decimal"/>
      <w:suff w:val="nothing"/>
      <w:lvlText w:val="%1."/>
      <w:lvlJc w:val="left"/>
      <w:pPr>
        <w:ind w:left="624" w:hanging="340"/>
      </w:pPr>
      <w:rPr>
        <w:rFonts w:ascii="Times New Roman" w:eastAsia="標楷體" w:hAnsi="Times New Roman"/>
        <w:b w:val="0"/>
        <w:i w:val="0"/>
        <w:sz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4E351634"/>
    <w:multiLevelType w:val="multilevel"/>
    <w:tmpl w:val="E468E4B8"/>
    <w:lvl w:ilvl="0">
      <w:start w:val="1"/>
      <w:numFmt w:val="taiwaneseCountingThousand"/>
      <w:lvlText w:val="%1、"/>
      <w:lvlJc w:val="left"/>
      <w:pPr>
        <w:ind w:left="570" w:hanging="570"/>
      </w:pPr>
      <w:rPr>
        <w:lang w:val="en-US"/>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15:restartNumberingAfterBreak="0">
    <w:nsid w:val="68E56860"/>
    <w:multiLevelType w:val="multilevel"/>
    <w:tmpl w:val="EA8ECA66"/>
    <w:lvl w:ilvl="0">
      <w:numFmt w:val="bullet"/>
      <w:lvlText w:val="＊"/>
      <w:lvlJc w:val="left"/>
      <w:pPr>
        <w:ind w:left="579" w:hanging="285"/>
      </w:pPr>
      <w:rPr>
        <w:rFonts w:ascii="標楷體" w:eastAsia="標楷體" w:hAnsi="標楷體"/>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15:restartNumberingAfterBreak="0">
    <w:nsid w:val="69147EF1"/>
    <w:multiLevelType w:val="multilevel"/>
    <w:tmpl w:val="779E42BC"/>
    <w:lvl w:ilvl="0">
      <w:numFmt w:val="bullet"/>
      <w:lvlText w:val="＊"/>
      <w:lvlJc w:val="left"/>
      <w:pPr>
        <w:ind w:left="579" w:hanging="285"/>
      </w:pPr>
      <w:rPr>
        <w:rFonts w:ascii="標楷體" w:eastAsia="標楷體" w:hAnsi="標楷體"/>
      </w:r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4" w15:restartNumberingAfterBreak="0">
    <w:nsid w:val="6B8F11B4"/>
    <w:multiLevelType w:val="multilevel"/>
    <w:tmpl w:val="B20ACF16"/>
    <w:lvl w:ilvl="0">
      <w:numFmt w:val="bullet"/>
      <w:lvlText w:val="＊"/>
      <w:lvlJc w:val="left"/>
      <w:pPr>
        <w:ind w:left="579" w:hanging="285"/>
      </w:pPr>
      <w:rPr>
        <w:rFonts w:ascii="標楷體" w:eastAsia="標楷體" w:hAnsi="標楷體"/>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16cid:durableId="186139076">
    <w:abstractNumId w:val="1"/>
  </w:num>
  <w:num w:numId="2" w16cid:durableId="492255341">
    <w:abstractNumId w:val="2"/>
  </w:num>
  <w:num w:numId="3" w16cid:durableId="337077767">
    <w:abstractNumId w:val="4"/>
  </w:num>
  <w:num w:numId="4" w16cid:durableId="951474807">
    <w:abstractNumId w:val="0"/>
  </w:num>
  <w:num w:numId="5" w16cid:durableId="51334774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bordersDoNotSurroundHeader/>
  <w:bordersDoNotSurroundFooter/>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6662"/>
    <w:rsid w:val="001761A6"/>
    <w:rsid w:val="002B7A1F"/>
    <w:rsid w:val="003F6662"/>
    <w:rsid w:val="006C5F2F"/>
    <w:rsid w:val="00910147"/>
    <w:rsid w:val="00A123D7"/>
    <w:rsid w:val="00A21EFA"/>
    <w:rsid w:val="00B02FA8"/>
    <w:rsid w:val="00B55032"/>
    <w:rsid w:val="00C7787B"/>
    <w:rsid w:val="00F4722F"/>
    <w:rsid w:val="00FF5B7B"/>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E72D9"/>
  <w15:docId w15:val="{FB06F40C-6AFF-4854-9B79-4A8C5D699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新細明體" w:hAnsi="Times New Roman" w:cs="Times New Roman"/>
        <w:lang w:val="en-US" w:eastAsia="zh-TW"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textAlignment w:val="baseline"/>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FF"/>
      <w:u w:val="single"/>
    </w:rPr>
  </w:style>
  <w:style w:type="character" w:styleId="a4">
    <w:name w:val="FollowedHyperlink"/>
    <w:rPr>
      <w:color w:val="800080"/>
      <w:u w:val="single"/>
    </w:rPr>
  </w:style>
  <w:style w:type="paragraph" w:styleId="a5">
    <w:name w:val="header"/>
    <w:basedOn w:val="a"/>
    <w:pPr>
      <w:tabs>
        <w:tab w:val="center" w:pos="4153"/>
        <w:tab w:val="right" w:pos="8306"/>
      </w:tabs>
      <w:snapToGrid w:val="0"/>
    </w:pPr>
    <w:rPr>
      <w:sz w:val="20"/>
      <w:szCs w:val="20"/>
    </w:rPr>
  </w:style>
  <w:style w:type="character" w:customStyle="1" w:styleId="a6">
    <w:name w:val="頁首 字元"/>
    <w:basedOn w:val="a0"/>
  </w:style>
  <w:style w:type="paragraph" w:styleId="a7">
    <w:name w:val="footer"/>
    <w:basedOn w:val="a"/>
    <w:pPr>
      <w:tabs>
        <w:tab w:val="center" w:pos="4153"/>
        <w:tab w:val="right" w:pos="8306"/>
      </w:tabs>
      <w:snapToGrid w:val="0"/>
    </w:pPr>
    <w:rPr>
      <w:sz w:val="20"/>
      <w:szCs w:val="20"/>
    </w:rPr>
  </w:style>
  <w:style w:type="character" w:customStyle="1" w:styleId="a8">
    <w:name w:val="頁尾 字元"/>
    <w:basedOn w:val="a0"/>
  </w:style>
  <w:style w:type="character" w:customStyle="1" w:styleId="mailheadertext1">
    <w:name w:val="mailheadertext1"/>
    <w:rPr>
      <w:i w:val="0"/>
      <w:iCs w:val="0"/>
      <w:color w:val="000000"/>
      <w:sz w:val="18"/>
      <w:szCs w:val="18"/>
    </w:rPr>
  </w:style>
  <w:style w:type="paragraph" w:styleId="a9">
    <w:name w:val="Balloon Text"/>
    <w:basedOn w:val="a"/>
    <w:rPr>
      <w:rFonts w:ascii="Calibri Light" w:hAnsi="Calibri Light"/>
      <w:sz w:val="18"/>
      <w:szCs w:val="18"/>
    </w:rPr>
  </w:style>
  <w:style w:type="character" w:customStyle="1" w:styleId="aa">
    <w:name w:val="註解方塊文字 字元"/>
    <w:rPr>
      <w:rFonts w:ascii="Calibri Light" w:eastAsia="新細明體" w:hAnsi="Calibri Light"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3117312">
      <w:bodyDiv w:val="1"/>
      <w:marLeft w:val="0"/>
      <w:marRight w:val="0"/>
      <w:marTop w:val="0"/>
      <w:marBottom w:val="0"/>
      <w:divBdr>
        <w:top w:val="none" w:sz="0" w:space="0" w:color="auto"/>
        <w:left w:val="none" w:sz="0" w:space="0" w:color="auto"/>
        <w:bottom w:val="none" w:sz="0" w:space="0" w:color="auto"/>
        <w:right w:val="none" w:sz="0" w:space="0" w:color="auto"/>
      </w:divBdr>
    </w:div>
    <w:div w:id="1161434194">
      <w:bodyDiv w:val="1"/>
      <w:marLeft w:val="0"/>
      <w:marRight w:val="0"/>
      <w:marTop w:val="0"/>
      <w:marBottom w:val="0"/>
      <w:divBdr>
        <w:top w:val="none" w:sz="0" w:space="0" w:color="auto"/>
        <w:left w:val="none" w:sz="0" w:space="0" w:color="auto"/>
        <w:bottom w:val="none" w:sz="0" w:space="0" w:color="auto"/>
        <w:right w:val="none" w:sz="0" w:space="0" w:color="auto"/>
      </w:divBdr>
    </w:div>
    <w:div w:id="1606962214">
      <w:bodyDiv w:val="1"/>
      <w:marLeft w:val="0"/>
      <w:marRight w:val="0"/>
      <w:marTop w:val="0"/>
      <w:marBottom w:val="0"/>
      <w:divBdr>
        <w:top w:val="none" w:sz="0" w:space="0" w:color="auto"/>
        <w:left w:val="none" w:sz="0" w:space="0" w:color="auto"/>
        <w:bottom w:val="none" w:sz="0" w:space="0" w:color="auto"/>
        <w:right w:val="none" w:sz="0" w:space="0" w:color="auto"/>
      </w:divBdr>
    </w:div>
    <w:div w:id="16296282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140</Words>
  <Characters>800</Characters>
  <Application>Microsoft Office Word</Application>
  <DocSecurity>0</DocSecurity>
  <Lines>6</Lines>
  <Paragraphs>1</Paragraphs>
  <ScaleCrop>false</ScaleCrop>
  <Company/>
  <LinksUpToDate>false</LinksUpToDate>
  <CharactersWithSpaces>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核發建築物建照執照統計資料背景說明</dc:title>
  <dc:subject/>
  <dc:creator>AA5244</dc:creator>
  <cp:lastModifiedBy>住宅處發展工程處 住宅處發展工程處</cp:lastModifiedBy>
  <cp:revision>6</cp:revision>
  <cp:lastPrinted>2024-12-06T03:29:00Z</cp:lastPrinted>
  <dcterms:created xsi:type="dcterms:W3CDTF">2024-08-07T03:19:00Z</dcterms:created>
  <dcterms:modified xsi:type="dcterms:W3CDTF">2024-12-09T05:24:00Z</dcterms:modified>
</cp:coreProperties>
</file>