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2F774" w14:textId="77777777" w:rsidR="00DC0FBF" w:rsidRPr="00962C96" w:rsidRDefault="00B13764">
      <w:pPr>
        <w:spacing w:line="360" w:lineRule="exact"/>
        <w:jc w:val="center"/>
        <w:rPr>
          <w:rFonts w:ascii="標楷體" w:eastAsia="標楷體" w:hAnsi="標楷體"/>
          <w:b/>
          <w:spacing w:val="-4"/>
          <w:sz w:val="28"/>
        </w:rPr>
      </w:pPr>
      <w:r w:rsidRPr="00962C96">
        <w:rPr>
          <w:rFonts w:ascii="標楷體" w:eastAsia="標楷體" w:hAnsi="標楷體"/>
          <w:b/>
          <w:spacing w:val="-4"/>
          <w:sz w:val="28"/>
        </w:rPr>
        <w:t>統計資料背景說明</w:t>
      </w:r>
    </w:p>
    <w:p w14:paraId="300BCD2C" w14:textId="77777777" w:rsidR="00DC0FBF" w:rsidRPr="00962C96" w:rsidRDefault="00B13764">
      <w:pPr>
        <w:spacing w:line="240" w:lineRule="atLeast"/>
        <w:rPr>
          <w:rFonts w:ascii="標楷體" w:eastAsia="標楷體" w:hAnsi="標楷體"/>
        </w:rPr>
      </w:pPr>
      <w:r w:rsidRPr="00962C96">
        <w:rPr>
          <w:rFonts w:ascii="標楷體" w:eastAsia="標楷體" w:hAnsi="標楷體"/>
        </w:rPr>
        <w:t>資料種類：其他住宅統計</w:t>
      </w:r>
    </w:p>
    <w:p w14:paraId="4FCAD505" w14:textId="77777777" w:rsidR="00DC0FBF" w:rsidRPr="00962C96" w:rsidRDefault="00B13764">
      <w:pPr>
        <w:spacing w:line="240" w:lineRule="atLeast"/>
        <w:rPr>
          <w:rFonts w:ascii="標楷體" w:eastAsia="標楷體" w:hAnsi="標楷體"/>
        </w:rPr>
      </w:pPr>
      <w:r w:rsidRPr="00962C96">
        <w:rPr>
          <w:rFonts w:ascii="標楷體" w:eastAsia="標楷體" w:hAnsi="標楷體"/>
        </w:rPr>
        <w:t>資料項目：臺中市住宅補貼之補貼戶數</w:t>
      </w:r>
    </w:p>
    <w:p w14:paraId="335AF7F6" w14:textId="77777777" w:rsidR="00DC0FBF" w:rsidRPr="00962C96" w:rsidRDefault="00B13764">
      <w:pPr>
        <w:numPr>
          <w:ilvl w:val="0"/>
          <w:numId w:val="1"/>
        </w:numPr>
        <w:spacing w:line="280" w:lineRule="exact"/>
        <w:jc w:val="both"/>
        <w:rPr>
          <w:rFonts w:ascii="標楷體" w:eastAsia="標楷體" w:hAnsi="標楷體"/>
        </w:rPr>
      </w:pPr>
      <w:r w:rsidRPr="00962C96">
        <w:rPr>
          <w:rFonts w:ascii="標楷體" w:eastAsia="標楷體" w:hAnsi="標楷體"/>
        </w:rPr>
        <w:t>發布及編製機關單位</w:t>
      </w:r>
    </w:p>
    <w:p w14:paraId="43E7555C" w14:textId="77777777" w:rsidR="00DC0FBF" w:rsidRPr="00962C96" w:rsidRDefault="00B13764">
      <w:pPr>
        <w:spacing w:line="280" w:lineRule="exact"/>
        <w:ind w:left="284"/>
        <w:jc w:val="both"/>
        <w:rPr>
          <w:rFonts w:ascii="標楷體" w:eastAsia="標楷體" w:hAnsi="標楷體"/>
          <w:spacing w:val="-4"/>
        </w:rPr>
      </w:pPr>
      <w:r w:rsidRPr="00962C96">
        <w:rPr>
          <w:rFonts w:ascii="標楷體" w:eastAsia="標楷體" w:hAnsi="標楷體"/>
          <w:spacing w:val="-4"/>
        </w:rPr>
        <w:t>＊發布機關、單位：臺中市政府住宅發展工程處會計室</w:t>
      </w:r>
    </w:p>
    <w:p w14:paraId="1CC27EB8" w14:textId="77777777" w:rsidR="00DC0FBF" w:rsidRPr="00962C96" w:rsidRDefault="00B13764">
      <w:pPr>
        <w:spacing w:line="280" w:lineRule="exact"/>
        <w:ind w:left="284"/>
        <w:jc w:val="both"/>
        <w:rPr>
          <w:rFonts w:ascii="標楷體" w:eastAsia="標楷體" w:hAnsi="標楷體"/>
        </w:rPr>
      </w:pPr>
      <w:r w:rsidRPr="00962C96">
        <w:rPr>
          <w:rFonts w:ascii="標楷體" w:eastAsia="標楷體" w:hAnsi="標楷體"/>
        </w:rPr>
        <w:t>＊編製單位：</w:t>
      </w:r>
      <w:r w:rsidRPr="00962C96">
        <w:rPr>
          <w:rFonts w:ascii="標楷體" w:eastAsia="標楷體" w:hAnsi="標楷體"/>
          <w:spacing w:val="-4"/>
        </w:rPr>
        <w:t>臺中市政府住宅發展工程處住宅服務科</w:t>
      </w:r>
    </w:p>
    <w:p w14:paraId="6C841994" w14:textId="023ECE10" w:rsidR="00DC0FBF" w:rsidRPr="00962C96" w:rsidRDefault="00B13764">
      <w:pPr>
        <w:spacing w:line="280" w:lineRule="exact"/>
        <w:ind w:left="284"/>
        <w:jc w:val="both"/>
        <w:rPr>
          <w:rFonts w:ascii="標楷體" w:eastAsia="標楷體" w:hAnsi="標楷體"/>
        </w:rPr>
      </w:pPr>
      <w:r w:rsidRPr="00962C96">
        <w:rPr>
          <w:rFonts w:ascii="標楷體" w:eastAsia="標楷體" w:hAnsi="標楷體"/>
        </w:rPr>
        <w:t>＊聯絡電話：04-22289111轉69</w:t>
      </w:r>
      <w:r w:rsidR="00DC75E7">
        <w:rPr>
          <w:rFonts w:ascii="標楷體" w:eastAsia="標楷體" w:hAnsi="標楷體" w:hint="eastAsia"/>
        </w:rPr>
        <w:t>363</w:t>
      </w:r>
    </w:p>
    <w:p w14:paraId="22D64093" w14:textId="2680363D" w:rsidR="00DC0FBF" w:rsidRPr="00962C96" w:rsidRDefault="00B13764">
      <w:pPr>
        <w:spacing w:line="280" w:lineRule="exact"/>
        <w:ind w:left="284"/>
        <w:jc w:val="both"/>
        <w:rPr>
          <w:rFonts w:ascii="標楷體" w:eastAsia="標楷體" w:hAnsi="標楷體"/>
        </w:rPr>
      </w:pPr>
      <w:r w:rsidRPr="00962C96">
        <w:rPr>
          <w:rFonts w:ascii="標楷體" w:eastAsia="標楷體" w:hAnsi="標楷體"/>
        </w:rPr>
        <w:t>＊電子信箱：</w:t>
      </w:r>
      <w:r w:rsidR="00DC75E7">
        <w:rPr>
          <w:rFonts w:ascii="標楷體" w:eastAsia="標楷體" w:hAnsi="標楷體" w:hint="eastAsia"/>
        </w:rPr>
        <w:t>zoo159802</w:t>
      </w:r>
      <w:r w:rsidRPr="00962C96">
        <w:rPr>
          <w:rFonts w:ascii="標楷體" w:eastAsia="標楷體" w:hAnsi="標楷體"/>
        </w:rPr>
        <w:t>@taichung.gov.tw</w:t>
      </w:r>
    </w:p>
    <w:p w14:paraId="1077F9FB" w14:textId="77777777" w:rsidR="00DC0FBF" w:rsidRPr="00962C96" w:rsidRDefault="00B13764">
      <w:pPr>
        <w:spacing w:line="280" w:lineRule="exact"/>
        <w:ind w:left="539" w:hanging="539"/>
        <w:jc w:val="both"/>
        <w:rPr>
          <w:rFonts w:ascii="標楷體" w:eastAsia="標楷體" w:hAnsi="標楷體"/>
        </w:rPr>
      </w:pPr>
      <w:r w:rsidRPr="00962C96">
        <w:rPr>
          <w:rFonts w:ascii="標楷體" w:eastAsia="標楷體" w:hAnsi="標楷體"/>
        </w:rPr>
        <w:t>二、發布形式</w:t>
      </w:r>
    </w:p>
    <w:p w14:paraId="65BDDCF6" w14:textId="77777777" w:rsidR="00DC0FBF" w:rsidRPr="00962C96" w:rsidRDefault="00B13764">
      <w:pPr>
        <w:numPr>
          <w:ilvl w:val="0"/>
          <w:numId w:val="2"/>
        </w:numPr>
        <w:spacing w:line="280" w:lineRule="exact"/>
        <w:jc w:val="both"/>
        <w:rPr>
          <w:rFonts w:ascii="標楷體" w:eastAsia="標楷體" w:hAnsi="標楷體"/>
        </w:rPr>
      </w:pPr>
      <w:r w:rsidRPr="00962C96">
        <w:rPr>
          <w:rFonts w:ascii="標楷體" w:eastAsia="標楷體" w:hAnsi="標楷體"/>
        </w:rPr>
        <w:t>口頭：</w:t>
      </w:r>
    </w:p>
    <w:p w14:paraId="3FD2ADD9" w14:textId="77777777" w:rsidR="00DC0FBF" w:rsidRPr="00962C96" w:rsidRDefault="00B13764">
      <w:pPr>
        <w:spacing w:line="280" w:lineRule="exact"/>
        <w:ind w:left="294"/>
        <w:jc w:val="both"/>
        <w:rPr>
          <w:rFonts w:ascii="標楷體" w:eastAsia="標楷體" w:hAnsi="標楷體"/>
        </w:rPr>
      </w:pPr>
      <w:r w:rsidRPr="00962C96">
        <w:rPr>
          <w:rFonts w:ascii="標楷體" w:eastAsia="標楷體" w:hAnsi="標楷體"/>
        </w:rPr>
        <w:t xml:space="preserve">    （ ）記者會或說明會</w:t>
      </w:r>
    </w:p>
    <w:p w14:paraId="10642791"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書面：</w:t>
      </w:r>
    </w:p>
    <w:p w14:paraId="6D4E8EF5" w14:textId="58516D76" w:rsidR="00DC0FBF" w:rsidRPr="00962C96" w:rsidRDefault="00B13764">
      <w:pPr>
        <w:spacing w:line="280" w:lineRule="exact"/>
        <w:ind w:left="294"/>
        <w:jc w:val="both"/>
        <w:rPr>
          <w:rFonts w:ascii="標楷體" w:eastAsia="標楷體" w:hAnsi="標楷體"/>
        </w:rPr>
      </w:pPr>
      <w:r w:rsidRPr="00962C96">
        <w:rPr>
          <w:rFonts w:ascii="標楷體" w:eastAsia="標楷體" w:hAnsi="標楷體"/>
        </w:rPr>
        <w:t xml:space="preserve">    （ ）新聞稿（</w:t>
      </w:r>
      <w:r w:rsidRPr="00962C96">
        <w:rPr>
          <w:rFonts w:ascii="標楷體" w:eastAsia="標楷體" w:hAnsi="標楷體" w:hint="eastAsia"/>
        </w:rPr>
        <w:t xml:space="preserve"> </w:t>
      </w:r>
      <w:r w:rsidRPr="00962C96">
        <w:rPr>
          <w:rFonts w:ascii="標楷體" w:eastAsia="標楷體" w:hAnsi="標楷體"/>
        </w:rPr>
        <w:t>）報表（ ）書刊</w:t>
      </w:r>
    </w:p>
    <w:p w14:paraId="79CF506D"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電子媒體：</w:t>
      </w:r>
    </w:p>
    <w:p w14:paraId="214D5684" w14:textId="3122F895" w:rsidR="00DC0FBF" w:rsidRPr="00962C96" w:rsidRDefault="00B13764">
      <w:pPr>
        <w:spacing w:line="280" w:lineRule="exact"/>
        <w:ind w:left="993" w:right="-514" w:hanging="284"/>
        <w:rPr>
          <w:rFonts w:ascii="標楷體" w:eastAsia="標楷體" w:hAnsi="標楷體"/>
        </w:rPr>
      </w:pPr>
      <w:r w:rsidRPr="00962C96">
        <w:rPr>
          <w:rFonts w:ascii="標楷體" w:eastAsia="標楷體" w:hAnsi="標楷體"/>
        </w:rPr>
        <w:t>（</w:t>
      </w:r>
      <w:r w:rsidRPr="00962C96">
        <w:rPr>
          <w:rFonts w:ascii="標楷體" w:eastAsia="標楷體" w:hAnsi="標楷體" w:hint="eastAsia"/>
        </w:rPr>
        <w:t xml:space="preserve">  </w:t>
      </w:r>
      <w:r w:rsidRPr="00962C96">
        <w:rPr>
          <w:rFonts w:ascii="標楷體" w:eastAsia="標楷體" w:hAnsi="標楷體"/>
        </w:rPr>
        <w:t>）線上書刊及資料庫，網址：</w:t>
      </w:r>
      <w:r w:rsidRPr="00962C96">
        <w:rPr>
          <w:rFonts w:ascii="標楷體" w:eastAsia="標楷體" w:hAnsi="標楷體"/>
          <w:sz w:val="20"/>
          <w:u w:val="single"/>
        </w:rPr>
        <w:t xml:space="preserve"> </w:t>
      </w:r>
    </w:p>
    <w:p w14:paraId="2EFCD59A" w14:textId="30375518" w:rsidR="00DC0FBF" w:rsidRPr="00962C96" w:rsidRDefault="00B13764">
      <w:pPr>
        <w:spacing w:line="280" w:lineRule="exact"/>
        <w:ind w:left="970" w:right="-49" w:hanging="295"/>
        <w:jc w:val="both"/>
        <w:rPr>
          <w:rFonts w:ascii="標楷體" w:eastAsia="標楷體" w:hAnsi="標楷體"/>
        </w:rPr>
      </w:pPr>
      <w:r w:rsidRPr="00962C96">
        <w:rPr>
          <w:rFonts w:ascii="標楷體" w:eastAsia="標楷體" w:hAnsi="標楷體"/>
        </w:rPr>
        <w:t>（</w:t>
      </w:r>
      <w:r w:rsidRPr="00962C96">
        <w:rPr>
          <w:rFonts w:ascii="標楷體" w:eastAsia="標楷體" w:hAnsi="標楷體" w:hint="eastAsia"/>
        </w:rPr>
        <w:t xml:space="preserve"> </w:t>
      </w:r>
      <w:r w:rsidRPr="00962C96">
        <w:rPr>
          <w:rFonts w:ascii="標楷體" w:eastAsia="標楷體" w:hAnsi="標楷體"/>
        </w:rPr>
        <w:t xml:space="preserve"> ）磁片   （ ）光碟片  （</w:t>
      </w:r>
      <w:r w:rsidR="00A321F3" w:rsidRPr="00962C96">
        <w:rPr>
          <w:rFonts w:ascii="標楷體" w:eastAsia="標楷體" w:hAnsi="標楷體" w:hint="eastAsia"/>
        </w:rPr>
        <w:t xml:space="preserve"> </w:t>
      </w:r>
      <w:r w:rsidR="00A321F3" w:rsidRPr="00962C96">
        <w:rPr>
          <w:rFonts w:ascii="標楷體" w:eastAsia="標楷體" w:hAnsi="標楷體"/>
        </w:rPr>
        <w:t>V</w:t>
      </w:r>
      <w:r w:rsidR="00A321F3" w:rsidRPr="00962C96">
        <w:rPr>
          <w:rFonts w:ascii="標楷體" w:eastAsia="標楷體" w:hAnsi="標楷體" w:hint="eastAsia"/>
        </w:rPr>
        <w:t xml:space="preserve"> </w:t>
      </w:r>
      <w:r w:rsidRPr="00962C96">
        <w:rPr>
          <w:rFonts w:ascii="標楷體" w:eastAsia="標楷體" w:hAnsi="標楷體"/>
        </w:rPr>
        <w:t>）其他</w:t>
      </w:r>
      <w:r w:rsidR="00A321F3" w:rsidRPr="00962C96">
        <w:rPr>
          <w:rFonts w:ascii="標楷體" w:eastAsia="標楷體" w:hAnsi="標楷體" w:hint="eastAsia"/>
        </w:rPr>
        <w:t>(報表)</w:t>
      </w:r>
    </w:p>
    <w:p w14:paraId="349B5202" w14:textId="77777777" w:rsidR="00DC0FBF" w:rsidRPr="00962C96" w:rsidRDefault="00B13764">
      <w:pPr>
        <w:spacing w:line="280" w:lineRule="exact"/>
        <w:ind w:left="616" w:hanging="616"/>
        <w:jc w:val="both"/>
        <w:rPr>
          <w:rFonts w:ascii="標楷體" w:eastAsia="標楷體" w:hAnsi="標楷體"/>
        </w:rPr>
      </w:pPr>
      <w:r w:rsidRPr="00962C96">
        <w:rPr>
          <w:rFonts w:ascii="標楷體" w:eastAsia="標楷體" w:hAnsi="標楷體"/>
        </w:rPr>
        <w:t>三、資料範圍、週期及時效</w:t>
      </w:r>
    </w:p>
    <w:p w14:paraId="45A5E121"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統計地區範圍及對象：凡申辦「整合住宅補貼資源實施方案」及「300 億元中央擴大租金補貼專案計畫」，均為統計對象。</w:t>
      </w:r>
    </w:p>
    <w:p w14:paraId="07BA96FE"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統計標準時間：以每年核發核定函之事實為準。</w:t>
      </w:r>
    </w:p>
    <w:p w14:paraId="1C3F463F"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統計項目定義：</w:t>
      </w:r>
    </w:p>
    <w:p w14:paraId="4276ACAA"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租金補貼：於內政部國土管理署公告受理期間，填具租金補貼申請書及檢附相關資料並向本府提出申請。</w:t>
      </w:r>
    </w:p>
    <w:p w14:paraId="5DCABE10"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自購住宅貸款利息補貼：於內政部國土管理署公告受理期間，填具自購住宅貸款利息補貼申請書及檢附相關資料並向本府提出申請。</w:t>
      </w:r>
    </w:p>
    <w:p w14:paraId="45EA5084"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修繕住宅貸款利息補貼：於內政部國土管理署公告受理期間，填具修繕住宅貸款利息補貼申請書及檢附相關資料並向本府提出申請。</w:t>
      </w:r>
    </w:p>
    <w:p w14:paraId="491FB696"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計畫戶數：由內政部編列預算補助，每年案件受理前公告之。</w:t>
      </w:r>
    </w:p>
    <w:p w14:paraId="60AC8224"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申請戶數：於內政部國土管理署公告受理期間，填具申請書及檢附相關資料並向本府提出申請。</w:t>
      </w:r>
    </w:p>
    <w:p w14:paraId="55097D43"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複審合格：初審合格之申請案列冊後，由財稅機關提供家庭成員之家庭年所得、不動產持有狀況等資料，前開資料經本府審查符合當年度財稅標準，視為複審合格。</w:t>
      </w:r>
    </w:p>
    <w:p w14:paraId="6817598A"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統計單位：戶。</w:t>
      </w:r>
    </w:p>
    <w:p w14:paraId="62D2FA0B" w14:textId="77777777" w:rsidR="00DC0FBF" w:rsidRPr="00962C96" w:rsidRDefault="00B13764">
      <w:pPr>
        <w:numPr>
          <w:ilvl w:val="0"/>
          <w:numId w:val="3"/>
        </w:numPr>
        <w:rPr>
          <w:rFonts w:ascii="標楷體" w:eastAsia="標楷體" w:hAnsi="標楷體"/>
        </w:rPr>
      </w:pPr>
      <w:r w:rsidRPr="00962C96">
        <w:rPr>
          <w:rFonts w:ascii="標楷體" w:eastAsia="標楷體" w:hAnsi="標楷體"/>
        </w:rPr>
        <w:t>統計分類：依內政部國土管理署每年受理公告為準，將住宅補貼分為租金補貼、自購住宅貸款利息補貼及修繕住宅貸款利息補貼等三項。</w:t>
      </w:r>
    </w:p>
    <w:p w14:paraId="52CF5BF3"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發布週期：年。</w:t>
      </w:r>
    </w:p>
    <w:p w14:paraId="78075EF4"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時效：2個月。</w:t>
      </w:r>
    </w:p>
    <w:p w14:paraId="4DD2A323"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資料變革：無。</w:t>
      </w:r>
    </w:p>
    <w:p w14:paraId="24C95028" w14:textId="77777777" w:rsidR="00DC0FBF" w:rsidRPr="00962C96" w:rsidRDefault="00B13764">
      <w:pPr>
        <w:spacing w:line="280" w:lineRule="exact"/>
        <w:ind w:left="397" w:hanging="397"/>
        <w:jc w:val="both"/>
        <w:rPr>
          <w:rFonts w:ascii="標楷體" w:eastAsia="標楷體" w:hAnsi="標楷體"/>
        </w:rPr>
      </w:pPr>
      <w:r w:rsidRPr="00962C96">
        <w:rPr>
          <w:rFonts w:ascii="標楷體" w:eastAsia="標楷體" w:hAnsi="標楷體"/>
        </w:rPr>
        <w:t>四、公開資料發布訊息：</w:t>
      </w:r>
    </w:p>
    <w:p w14:paraId="5A14CB39" w14:textId="77777777" w:rsidR="00DC0FBF" w:rsidRPr="00962C96" w:rsidRDefault="00B13764">
      <w:pPr>
        <w:numPr>
          <w:ilvl w:val="0"/>
          <w:numId w:val="3"/>
        </w:numPr>
        <w:spacing w:line="280" w:lineRule="exact"/>
        <w:rPr>
          <w:rFonts w:ascii="標楷體" w:eastAsia="標楷體" w:hAnsi="標楷體"/>
        </w:rPr>
      </w:pPr>
      <w:r w:rsidRPr="00962C96">
        <w:rPr>
          <w:rFonts w:ascii="標楷體" w:eastAsia="標楷體" w:hAnsi="標楷體"/>
        </w:rPr>
        <w:t>預告發布日期：</w:t>
      </w:r>
      <w:r w:rsidRPr="00962C96">
        <w:rPr>
          <w:rFonts w:ascii="標楷體" w:eastAsia="標楷體" w:hAnsi="標楷體" w:cs="新細明體"/>
        </w:rPr>
        <w:t>次年</w:t>
      </w:r>
      <w:r w:rsidRPr="00962C96">
        <w:rPr>
          <w:rFonts w:ascii="標楷體" w:eastAsia="標楷體" w:hAnsi="標楷體"/>
        </w:rPr>
        <w:t>2月底</w:t>
      </w:r>
      <w:r w:rsidRPr="00962C96">
        <w:rPr>
          <w:rFonts w:ascii="標楷體" w:eastAsia="標楷體" w:hAnsi="標楷體" w:cs="新細明體"/>
        </w:rPr>
        <w:t>(原訂預告發布日期如遇例假日或國定假日則延至下一個工作日發布)。</w:t>
      </w:r>
    </w:p>
    <w:p w14:paraId="6AC5287D" w14:textId="77777777" w:rsidR="00DC0FBF" w:rsidRPr="00962C96" w:rsidRDefault="00B13764">
      <w:pPr>
        <w:numPr>
          <w:ilvl w:val="0"/>
          <w:numId w:val="3"/>
        </w:numPr>
        <w:spacing w:line="280" w:lineRule="exact"/>
        <w:rPr>
          <w:rFonts w:ascii="標楷體" w:eastAsia="標楷體" w:hAnsi="標楷體"/>
        </w:rPr>
      </w:pPr>
      <w:r w:rsidRPr="00962C96">
        <w:rPr>
          <w:rFonts w:ascii="標楷體" w:eastAsia="標楷體" w:hAnsi="標楷體"/>
        </w:rPr>
        <w:t>同步發送單位：臺中市政府主計處、臺中市政府都市發展局</w:t>
      </w:r>
      <w:r w:rsidRPr="00962C96">
        <w:rPr>
          <w:rFonts w:ascii="標楷體" w:eastAsia="標楷體" w:hAnsi="標楷體" w:cs="新細明體"/>
        </w:rPr>
        <w:t>。</w:t>
      </w:r>
    </w:p>
    <w:p w14:paraId="28AF3AFF" w14:textId="77777777" w:rsidR="00DC0FBF" w:rsidRPr="00962C96" w:rsidRDefault="00B13764">
      <w:pPr>
        <w:spacing w:line="280" w:lineRule="exact"/>
        <w:ind w:left="510" w:hanging="510"/>
        <w:jc w:val="both"/>
        <w:rPr>
          <w:rFonts w:ascii="標楷體" w:eastAsia="標楷體" w:hAnsi="標楷體"/>
        </w:rPr>
      </w:pPr>
      <w:r w:rsidRPr="00962C96">
        <w:rPr>
          <w:rFonts w:ascii="標楷體" w:eastAsia="標楷體" w:hAnsi="標楷體"/>
        </w:rPr>
        <w:t xml:space="preserve">五、資料品質： </w:t>
      </w:r>
    </w:p>
    <w:p w14:paraId="65771E94"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統計指標編製方法與資料來源說明：由本處住宅服務科依據內政部國土管理署「住宅補貼評點及查核系統」資料編製。</w:t>
      </w:r>
    </w:p>
    <w:p w14:paraId="25DCFAB8"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統計資料交叉查核及確保資料合理性之機制：業務單位、會計室、內政部        營建署交叉查核確保資料合理性。</w:t>
      </w:r>
    </w:p>
    <w:p w14:paraId="298B2E5A" w14:textId="77777777" w:rsidR="00DC0FBF" w:rsidRPr="00962C96" w:rsidRDefault="00B13764">
      <w:pPr>
        <w:spacing w:line="280" w:lineRule="exact"/>
        <w:ind w:left="618" w:hanging="618"/>
        <w:jc w:val="both"/>
        <w:rPr>
          <w:rFonts w:ascii="標楷體" w:eastAsia="標楷體" w:hAnsi="標楷體"/>
        </w:rPr>
      </w:pPr>
      <w:r w:rsidRPr="00962C96">
        <w:rPr>
          <w:rFonts w:ascii="標楷體" w:eastAsia="標楷體" w:hAnsi="標楷體"/>
        </w:rPr>
        <w:t>六、須注意及預定改變之事項：表號10890-02-01-2。</w:t>
      </w:r>
    </w:p>
    <w:p w14:paraId="090ACB1E" w14:textId="2C27B7F8" w:rsidR="00DC0FBF" w:rsidRPr="00962C96" w:rsidRDefault="00B13764" w:rsidP="00D26AE7">
      <w:pPr>
        <w:spacing w:line="280" w:lineRule="exact"/>
        <w:ind w:left="618" w:hanging="618"/>
        <w:jc w:val="both"/>
        <w:rPr>
          <w:rFonts w:ascii="標楷體" w:eastAsia="標楷體" w:hAnsi="標楷體"/>
        </w:rPr>
      </w:pPr>
      <w:r w:rsidRPr="00962C96">
        <w:rPr>
          <w:rFonts w:ascii="標楷體" w:eastAsia="標楷體" w:hAnsi="標楷體"/>
        </w:rPr>
        <w:t>七、其他事項：無。</w:t>
      </w:r>
    </w:p>
    <w:sectPr w:rsidR="00DC0FBF" w:rsidRPr="00962C96" w:rsidSect="006A70FF">
      <w:pgSz w:w="11906" w:h="16838"/>
      <w:pgMar w:top="1135"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01A0C" w14:textId="77777777" w:rsidR="001D45CF" w:rsidRDefault="001D45CF">
      <w:r>
        <w:separator/>
      </w:r>
    </w:p>
  </w:endnote>
  <w:endnote w:type="continuationSeparator" w:id="0">
    <w:p w14:paraId="29B0FC8A" w14:textId="77777777" w:rsidR="001D45CF" w:rsidRDefault="001D4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44C3" w14:textId="77777777" w:rsidR="001D45CF" w:rsidRDefault="001D45CF">
      <w:r>
        <w:rPr>
          <w:color w:val="000000"/>
        </w:rPr>
        <w:separator/>
      </w:r>
    </w:p>
  </w:footnote>
  <w:footnote w:type="continuationSeparator" w:id="0">
    <w:p w14:paraId="1BDD21BE" w14:textId="77777777" w:rsidR="001D45CF" w:rsidRDefault="001D4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46B98"/>
    <w:multiLevelType w:val="multilevel"/>
    <w:tmpl w:val="C682FAB0"/>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B686EB3"/>
    <w:multiLevelType w:val="multilevel"/>
    <w:tmpl w:val="28CC9CD6"/>
    <w:lvl w:ilvl="0">
      <w:start w:val="1"/>
      <w:numFmt w:val="decimal"/>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09910F5"/>
    <w:multiLevelType w:val="multilevel"/>
    <w:tmpl w:val="6708042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69147EF1"/>
    <w:multiLevelType w:val="multilevel"/>
    <w:tmpl w:val="779E42BC"/>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692149082">
    <w:abstractNumId w:val="0"/>
  </w:num>
  <w:num w:numId="2" w16cid:durableId="1546942037">
    <w:abstractNumId w:val="2"/>
  </w:num>
  <w:num w:numId="3" w16cid:durableId="1371879338">
    <w:abstractNumId w:val="3"/>
  </w:num>
  <w:num w:numId="4" w16cid:durableId="430470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BF"/>
    <w:rsid w:val="000636CD"/>
    <w:rsid w:val="0014701F"/>
    <w:rsid w:val="001D45CF"/>
    <w:rsid w:val="00287FEA"/>
    <w:rsid w:val="003F6553"/>
    <w:rsid w:val="0048412F"/>
    <w:rsid w:val="00641A96"/>
    <w:rsid w:val="006A70FF"/>
    <w:rsid w:val="008A645E"/>
    <w:rsid w:val="00962C96"/>
    <w:rsid w:val="009E6E55"/>
    <w:rsid w:val="00A321F3"/>
    <w:rsid w:val="00AF5D2A"/>
    <w:rsid w:val="00B13764"/>
    <w:rsid w:val="00B46776"/>
    <w:rsid w:val="00C8420E"/>
    <w:rsid w:val="00D26AE7"/>
    <w:rsid w:val="00DC0FBF"/>
    <w:rsid w:val="00DC75E7"/>
    <w:rsid w:val="00EE6BA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35BE"/>
  <w15:docId w15:val="{4C557979-B828-4D8D-9F63-B95E8A2B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149</Words>
  <Characters>855</Characters>
  <Application>Microsoft Office Word</Application>
  <DocSecurity>0</DocSecurity>
  <Lines>7</Lines>
  <Paragraphs>2</Paragraphs>
  <ScaleCrop>false</ScaleCrop>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趙貞雅</cp:lastModifiedBy>
  <cp:revision>8</cp:revision>
  <cp:lastPrinted>2024-12-06T03:28:00Z</cp:lastPrinted>
  <dcterms:created xsi:type="dcterms:W3CDTF">2024-08-07T03:18:00Z</dcterms:created>
  <dcterms:modified xsi:type="dcterms:W3CDTF">2026-10-06T00:43:00Z</dcterms:modified>
</cp:coreProperties>
</file>