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385453" w14:textId="77777777" w:rsidR="004453E3" w:rsidRDefault="00FF4D11">
      <w:pPr>
        <w:spacing w:line="0" w:lineRule="atLeast"/>
        <w:jc w:val="center"/>
      </w:pPr>
      <w:r>
        <w:rPr>
          <w:rFonts w:eastAsia="標楷體"/>
          <w:spacing w:val="-4"/>
        </w:rPr>
        <w:t>統計資料背景說明</w:t>
      </w:r>
    </w:p>
    <w:p w14:paraId="0A079F27" w14:textId="77777777" w:rsidR="004453E3" w:rsidRDefault="00FF4D11">
      <w:pPr>
        <w:spacing w:line="0" w:lineRule="atLeast"/>
      </w:pPr>
      <w:r>
        <w:rPr>
          <w:rFonts w:ascii="標楷體" w:eastAsia="標楷體" w:hAnsi="標楷體"/>
          <w:spacing w:val="-4"/>
        </w:rPr>
        <w:t>資料種類：</w:t>
      </w:r>
      <w:r>
        <w:rPr>
          <w:rFonts w:ascii="標楷體" w:eastAsia="標楷體" w:hAnsi="標楷體"/>
          <w:spacing w:val="-4"/>
          <w:kern w:val="0"/>
        </w:rPr>
        <w:t>社會保護統計</w:t>
      </w:r>
    </w:p>
    <w:p w14:paraId="617141CB" w14:textId="77777777" w:rsidR="004453E3" w:rsidRDefault="00FF4D11">
      <w:pPr>
        <w:spacing w:line="0" w:lineRule="atLeast"/>
      </w:pPr>
      <w:r>
        <w:rPr>
          <w:rFonts w:eastAsia="標楷體"/>
          <w:spacing w:val="-4"/>
        </w:rPr>
        <w:t>資料項目：臺中市家庭暴力被害人保護扶助金額</w:t>
      </w:r>
    </w:p>
    <w:p w14:paraId="50F5E7CB" w14:textId="77777777" w:rsidR="004453E3" w:rsidRDefault="004453E3">
      <w:pPr>
        <w:spacing w:line="0" w:lineRule="atLeast"/>
        <w:rPr>
          <w:rFonts w:ascii="標楷體" w:eastAsia="標楷體" w:hAnsi="標楷體"/>
          <w:spacing w:val="-4"/>
        </w:rPr>
      </w:pPr>
    </w:p>
    <w:p w14:paraId="04CA2D38" w14:textId="77777777" w:rsidR="004453E3" w:rsidRDefault="00FF4D11">
      <w:pPr>
        <w:spacing w:line="0" w:lineRule="atLeast"/>
        <w:rPr>
          <w:rFonts w:eastAsia="標楷體"/>
        </w:rPr>
      </w:pPr>
      <w:r>
        <w:rPr>
          <w:rFonts w:eastAsia="標楷體"/>
        </w:rPr>
        <w:t>一、發布及編製機關單位</w:t>
      </w:r>
    </w:p>
    <w:p w14:paraId="5B3561FB" w14:textId="77777777" w:rsidR="004453E3" w:rsidRDefault="00FF4D11">
      <w:pPr>
        <w:numPr>
          <w:ilvl w:val="0"/>
          <w:numId w:val="1"/>
        </w:numPr>
        <w:spacing w:line="0" w:lineRule="atLeast"/>
        <w:jc w:val="both"/>
        <w:rPr>
          <w:rFonts w:eastAsia="標楷體"/>
          <w:spacing w:val="-4"/>
        </w:rPr>
      </w:pPr>
      <w:r>
        <w:rPr>
          <w:rFonts w:eastAsia="標楷體"/>
          <w:spacing w:val="-4"/>
        </w:rPr>
        <w:t>發布機關、單位：臺中市家庭暴力及性侵害防治中心會計單位</w:t>
      </w:r>
    </w:p>
    <w:p w14:paraId="29FCD392" w14:textId="77777777" w:rsidR="004453E3" w:rsidRDefault="00FF4D11">
      <w:pPr>
        <w:numPr>
          <w:ilvl w:val="0"/>
          <w:numId w:val="1"/>
        </w:numPr>
        <w:spacing w:line="0" w:lineRule="atLeast"/>
        <w:jc w:val="both"/>
      </w:pPr>
      <w:r>
        <w:rPr>
          <w:rFonts w:eastAsia="標楷體"/>
        </w:rPr>
        <w:t>編製單位：</w:t>
      </w:r>
      <w:r>
        <w:rPr>
          <w:rFonts w:eastAsia="標楷體"/>
          <w:spacing w:val="-4"/>
        </w:rPr>
        <w:t>臺中市家庭暴力及性侵害防治中心綜合規劃組</w:t>
      </w:r>
    </w:p>
    <w:p w14:paraId="634D4567" w14:textId="7CC57506" w:rsidR="004453E3" w:rsidRDefault="00FF4D11">
      <w:pPr>
        <w:spacing w:line="0" w:lineRule="atLeast"/>
        <w:ind w:left="720" w:hanging="426"/>
        <w:jc w:val="both"/>
        <w:rPr>
          <w:rFonts w:eastAsia="標楷體"/>
        </w:rPr>
      </w:pPr>
      <w:r>
        <w:rPr>
          <w:rFonts w:eastAsia="標楷體"/>
        </w:rPr>
        <w:t>＊聯絡電話：</w:t>
      </w:r>
      <w:r>
        <w:rPr>
          <w:rFonts w:eastAsia="標楷體"/>
        </w:rPr>
        <w:t>04-22289111#</w:t>
      </w:r>
      <w:r w:rsidR="003A194D">
        <w:rPr>
          <w:rFonts w:eastAsia="標楷體"/>
        </w:rPr>
        <w:t>59227</w:t>
      </w:r>
    </w:p>
    <w:p w14:paraId="266C778E" w14:textId="77777777" w:rsidR="004453E3" w:rsidRDefault="00FF4D11">
      <w:pPr>
        <w:spacing w:line="0" w:lineRule="atLeast"/>
        <w:ind w:left="720" w:hanging="426"/>
        <w:jc w:val="both"/>
        <w:rPr>
          <w:rFonts w:eastAsia="標楷體"/>
        </w:rPr>
      </w:pPr>
      <w:r>
        <w:rPr>
          <w:rFonts w:eastAsia="標楷體"/>
        </w:rPr>
        <w:t>＊傳真：</w:t>
      </w:r>
      <w:r>
        <w:rPr>
          <w:rFonts w:eastAsia="標楷體"/>
        </w:rPr>
        <w:t>04-25251769</w:t>
      </w:r>
    </w:p>
    <w:p w14:paraId="2A335515" w14:textId="77777777" w:rsidR="004453E3" w:rsidRDefault="00FF4D11">
      <w:pPr>
        <w:spacing w:line="0" w:lineRule="atLeast"/>
        <w:ind w:left="720" w:hanging="426"/>
        <w:jc w:val="both"/>
      </w:pPr>
      <w:r>
        <w:rPr>
          <w:rFonts w:eastAsia="標楷體"/>
        </w:rPr>
        <w:t>＊電子信箱：</w:t>
      </w:r>
      <w:r w:rsidR="004F63C1">
        <w:rPr>
          <w:rFonts w:eastAsia="標楷體"/>
          <w:kern w:val="0"/>
        </w:rPr>
        <w:t>yskeita1203@taichung.gov.tw</w:t>
      </w:r>
    </w:p>
    <w:p w14:paraId="0E53DFF2" w14:textId="3BBFF4D5" w:rsidR="004453E3" w:rsidRPr="006D6543" w:rsidRDefault="00FF4D11" w:rsidP="006D6543">
      <w:pPr>
        <w:spacing w:before="240" w:line="0" w:lineRule="atLeast"/>
        <w:jc w:val="both"/>
        <w:rPr>
          <w:rFonts w:ascii="標楷體" w:eastAsia="標楷體" w:hAnsi="標楷體"/>
        </w:rPr>
      </w:pPr>
      <w:r w:rsidRPr="006D6543">
        <w:rPr>
          <w:rFonts w:ascii="標楷體" w:eastAsia="標楷體" w:hAnsi="標楷體"/>
        </w:rPr>
        <w:t>二、發布形式</w:t>
      </w:r>
    </w:p>
    <w:p w14:paraId="72025DCD" w14:textId="77777777" w:rsidR="003A194D" w:rsidRDefault="003A194D" w:rsidP="003A194D">
      <w:pPr>
        <w:spacing w:line="0" w:lineRule="atLeast"/>
        <w:ind w:left="294"/>
        <w:jc w:val="both"/>
        <w:rPr>
          <w:rFonts w:eastAsia="標楷體"/>
        </w:rPr>
      </w:pPr>
      <w:r>
        <w:rPr>
          <w:rFonts w:eastAsia="標楷體"/>
        </w:rPr>
        <w:t>＊口頭：</w:t>
      </w:r>
    </w:p>
    <w:p w14:paraId="5FD5881E" w14:textId="77777777" w:rsidR="003A194D" w:rsidRDefault="003A194D" w:rsidP="003A194D">
      <w:pPr>
        <w:spacing w:line="0" w:lineRule="atLeast"/>
        <w:jc w:val="both"/>
        <w:rPr>
          <w:rFonts w:eastAsia="標楷體"/>
        </w:rPr>
      </w:pPr>
      <w:r>
        <w:rPr>
          <w:rFonts w:eastAsia="標楷體"/>
        </w:rPr>
        <w:t xml:space="preserve">         </w:t>
      </w:r>
      <w:r>
        <w:rPr>
          <w:rFonts w:eastAsia="標楷體"/>
        </w:rPr>
        <w:t>（</w:t>
      </w:r>
      <w:r>
        <w:rPr>
          <w:rFonts w:eastAsia="標楷體"/>
        </w:rPr>
        <w:t xml:space="preserve"> </w:t>
      </w:r>
      <w:r>
        <w:rPr>
          <w:rFonts w:eastAsia="標楷體"/>
        </w:rPr>
        <w:t>）記者會或說明會</w:t>
      </w:r>
    </w:p>
    <w:p w14:paraId="1DD3D07A" w14:textId="77777777" w:rsidR="003A194D" w:rsidRDefault="003A194D" w:rsidP="003A194D">
      <w:pPr>
        <w:spacing w:line="0" w:lineRule="atLeast"/>
        <w:ind w:left="294"/>
        <w:jc w:val="both"/>
        <w:rPr>
          <w:rFonts w:eastAsia="標楷體"/>
        </w:rPr>
      </w:pPr>
      <w:r>
        <w:rPr>
          <w:rFonts w:eastAsia="標楷體"/>
        </w:rPr>
        <w:t>＊書面：</w:t>
      </w:r>
    </w:p>
    <w:p w14:paraId="61F1892C" w14:textId="77777777" w:rsidR="003A194D" w:rsidRDefault="003A194D" w:rsidP="003A194D">
      <w:pPr>
        <w:spacing w:line="0" w:lineRule="atLeast"/>
        <w:ind w:left="294"/>
        <w:jc w:val="both"/>
      </w:pPr>
      <w:r>
        <w:rPr>
          <w:rFonts w:eastAsia="標楷體"/>
        </w:rPr>
        <w:t xml:space="preserve">       </w:t>
      </w:r>
      <w:r>
        <w:rPr>
          <w:rFonts w:eastAsia="標楷體"/>
        </w:rPr>
        <w:t>（</w:t>
      </w:r>
      <w:r>
        <w:rPr>
          <w:rFonts w:eastAsia="標楷體"/>
        </w:rPr>
        <w:t xml:space="preserve"> </w:t>
      </w:r>
      <w:r>
        <w:rPr>
          <w:rFonts w:eastAsia="標楷體"/>
        </w:rPr>
        <w:t>）新聞稿</w:t>
      </w:r>
      <w:r>
        <w:rPr>
          <w:rFonts w:eastAsia="標楷體"/>
        </w:rPr>
        <w:t xml:space="preserve">   </w:t>
      </w:r>
      <w:r>
        <w:rPr>
          <w:rFonts w:eastAsia="標楷體"/>
        </w:rPr>
        <w:t>（</w:t>
      </w:r>
      <w:r>
        <w:rPr>
          <w:rFonts w:asciiTheme="minorEastAsia" w:eastAsiaTheme="minorEastAsia" w:hAnsiTheme="minorEastAsia" w:cs="Wingdings 2" w:hint="eastAsia"/>
        </w:rPr>
        <w:t xml:space="preserve"> </w:t>
      </w:r>
      <w:r>
        <w:rPr>
          <w:rFonts w:eastAsia="標楷體"/>
        </w:rPr>
        <w:t>）報表</w:t>
      </w:r>
      <w:r>
        <w:rPr>
          <w:rFonts w:eastAsia="標楷體"/>
        </w:rPr>
        <w:t xml:space="preserve">  </w:t>
      </w:r>
      <w:r>
        <w:rPr>
          <w:rFonts w:eastAsia="標楷體"/>
        </w:rPr>
        <w:t>（</w:t>
      </w:r>
      <w:r>
        <w:rPr>
          <w:rFonts w:eastAsia="標楷體"/>
        </w:rPr>
        <w:t xml:space="preserve"> </w:t>
      </w:r>
      <w:r>
        <w:rPr>
          <w:rFonts w:eastAsia="標楷體"/>
        </w:rPr>
        <w:t>）書刊，刊名：</w:t>
      </w:r>
    </w:p>
    <w:p w14:paraId="0A284750" w14:textId="77777777" w:rsidR="003A194D" w:rsidRDefault="003A194D" w:rsidP="003A194D">
      <w:pPr>
        <w:spacing w:line="0" w:lineRule="atLeast"/>
        <w:ind w:left="294"/>
        <w:jc w:val="both"/>
        <w:rPr>
          <w:rFonts w:eastAsia="標楷體"/>
        </w:rPr>
      </w:pPr>
      <w:r>
        <w:rPr>
          <w:rFonts w:eastAsia="標楷體"/>
        </w:rPr>
        <w:t>＊電子媒體：</w:t>
      </w:r>
    </w:p>
    <w:p w14:paraId="464471DF" w14:textId="77777777" w:rsidR="003A194D" w:rsidRDefault="003A194D" w:rsidP="003A194D">
      <w:pPr>
        <w:spacing w:line="0" w:lineRule="atLeast"/>
        <w:ind w:left="966" w:right="-328" w:hanging="294"/>
      </w:pPr>
      <w:r>
        <w:rPr>
          <w:rFonts w:eastAsia="標楷體"/>
        </w:rPr>
        <w:t>（</w:t>
      </w:r>
      <w:r>
        <w:rPr>
          <w:rFonts w:eastAsia="標楷體" w:hint="eastAsia"/>
        </w:rPr>
        <w:t xml:space="preserve"> </w:t>
      </w:r>
      <w:r>
        <w:rPr>
          <w:rFonts w:eastAsia="標楷體"/>
        </w:rPr>
        <w:t>）線上書刊及資料庫，網址：</w:t>
      </w:r>
    </w:p>
    <w:p w14:paraId="05ED0C6D" w14:textId="5B2529C3" w:rsidR="003A194D" w:rsidRPr="003A194D" w:rsidRDefault="003A194D" w:rsidP="003A194D">
      <w:pPr>
        <w:spacing w:line="0" w:lineRule="atLeast"/>
        <w:ind w:left="966" w:right="-328" w:hanging="294"/>
        <w:jc w:val="both"/>
        <w:rPr>
          <w:rFonts w:eastAsia="標楷體"/>
        </w:rPr>
      </w:pPr>
      <w:r>
        <w:rPr>
          <w:rFonts w:eastAsia="標楷體"/>
        </w:rPr>
        <w:t>（</w:t>
      </w:r>
      <w:r>
        <w:rPr>
          <w:rFonts w:eastAsia="標楷體"/>
        </w:rPr>
        <w:t xml:space="preserve"> </w:t>
      </w:r>
      <w:r>
        <w:rPr>
          <w:rFonts w:eastAsia="標楷體"/>
        </w:rPr>
        <w:t>）磁片</w:t>
      </w:r>
      <w:r>
        <w:rPr>
          <w:rFonts w:eastAsia="標楷體"/>
        </w:rPr>
        <w:t xml:space="preserve">   </w:t>
      </w:r>
      <w:r>
        <w:rPr>
          <w:rFonts w:eastAsia="標楷體"/>
        </w:rPr>
        <w:t>（</w:t>
      </w:r>
      <w:r>
        <w:rPr>
          <w:rFonts w:eastAsia="標楷體"/>
        </w:rPr>
        <w:t xml:space="preserve"> </w:t>
      </w:r>
      <w:r>
        <w:rPr>
          <w:rFonts w:eastAsia="標楷體"/>
        </w:rPr>
        <w:t>）光碟片</w:t>
      </w:r>
      <w:r>
        <w:rPr>
          <w:rFonts w:eastAsia="標楷體"/>
        </w:rPr>
        <w:t xml:space="preserve">  </w:t>
      </w:r>
      <w:r>
        <w:rPr>
          <w:rFonts w:eastAsia="標楷體"/>
        </w:rPr>
        <w:t>（</w:t>
      </w:r>
      <w:r>
        <w:rPr>
          <w:rFonts w:ascii="Wingdings 2" w:eastAsia="Wingdings 2" w:hAnsi="Wingdings 2" w:cs="Wingdings 2"/>
        </w:rPr>
        <w:t></w:t>
      </w:r>
      <w:r>
        <w:rPr>
          <w:rFonts w:eastAsia="標楷體"/>
        </w:rPr>
        <w:t>）其他報表</w:t>
      </w:r>
    </w:p>
    <w:p w14:paraId="39CBE825" w14:textId="77777777" w:rsidR="004453E3" w:rsidRPr="00954407" w:rsidRDefault="00FF4D11">
      <w:pPr>
        <w:spacing w:before="240" w:line="0" w:lineRule="atLeast"/>
        <w:ind w:left="616" w:hanging="616"/>
        <w:jc w:val="both"/>
        <w:rPr>
          <w:rFonts w:ascii="標楷體" w:eastAsia="標楷體" w:hAnsi="標楷體"/>
        </w:rPr>
      </w:pPr>
      <w:r w:rsidRPr="00954407">
        <w:rPr>
          <w:rFonts w:ascii="標楷體" w:eastAsia="標楷體" w:hAnsi="標楷體"/>
        </w:rPr>
        <w:t>三、資料範圍、週期及時效</w:t>
      </w:r>
    </w:p>
    <w:p w14:paraId="5E95AC61" w14:textId="77777777" w:rsidR="004453E3" w:rsidRPr="00954407" w:rsidRDefault="00FF4D11">
      <w:pPr>
        <w:ind w:left="480" w:hanging="240"/>
      </w:pPr>
      <w:r w:rsidRPr="00954407">
        <w:rPr>
          <w:rFonts w:ascii="標楷體" w:eastAsia="標楷體" w:hAnsi="標楷體"/>
        </w:rPr>
        <w:t>＊統計地區範圍及對象：凡本市依據家庭暴力防治法所執行之業務項目，均為統計範圍及對象。</w:t>
      </w:r>
    </w:p>
    <w:p w14:paraId="2F02F662" w14:textId="77777777" w:rsidR="004453E3" w:rsidRPr="00954407" w:rsidRDefault="00FF4D11">
      <w:pPr>
        <w:ind w:left="480" w:hanging="240"/>
      </w:pPr>
      <w:r w:rsidRPr="00954407">
        <w:rPr>
          <w:rFonts w:ascii="標楷體" w:eastAsia="標楷體" w:hAnsi="標楷體"/>
        </w:rPr>
        <w:t>＊統計標準時間：上半年以1至6月、下半年以7至12月之事實為準。</w:t>
      </w:r>
    </w:p>
    <w:p w14:paraId="1FB2CBB8" w14:textId="77777777" w:rsidR="004453E3" w:rsidRPr="00954407" w:rsidRDefault="00FF4D11">
      <w:pPr>
        <w:ind w:left="480" w:hanging="240"/>
        <w:rPr>
          <w:rFonts w:ascii="標楷體" w:eastAsia="標楷體" w:hAnsi="標楷體"/>
        </w:rPr>
      </w:pPr>
      <w:r w:rsidRPr="00954407">
        <w:rPr>
          <w:rFonts w:ascii="標楷體" w:eastAsia="標楷體" w:hAnsi="標楷體"/>
        </w:rPr>
        <w:t>＊統計項目定義：</w:t>
      </w:r>
    </w:p>
    <w:p w14:paraId="293E1B93" w14:textId="77777777" w:rsidR="004453E3" w:rsidRPr="00954407" w:rsidRDefault="00FF4D11">
      <w:pPr>
        <w:suppressAutoHyphens w:val="0"/>
        <w:snapToGrid w:val="0"/>
        <w:spacing w:line="480" w:lineRule="exact"/>
        <w:ind w:left="720" w:hanging="480"/>
        <w:textAlignment w:val="auto"/>
        <w:rPr>
          <w:rFonts w:ascii="標楷體" w:eastAsia="標楷體" w:hAnsi="標楷體"/>
        </w:rPr>
      </w:pPr>
      <w:r w:rsidRPr="00954407">
        <w:rPr>
          <w:rFonts w:ascii="標楷體" w:eastAsia="標楷體" w:hAnsi="標楷體"/>
        </w:rPr>
        <w:t>(一)家庭暴力：家庭暴力防治法所稱家庭暴力者，謂家庭成員間實施身體或精神上不法侵害之行為。</w:t>
      </w:r>
    </w:p>
    <w:p w14:paraId="4EB4A60D" w14:textId="77777777" w:rsidR="004453E3" w:rsidRPr="00954407" w:rsidRDefault="00FF4D11">
      <w:pPr>
        <w:suppressAutoHyphens w:val="0"/>
        <w:snapToGrid w:val="0"/>
        <w:spacing w:line="480" w:lineRule="exact"/>
        <w:ind w:left="720" w:hanging="480"/>
        <w:textAlignment w:val="auto"/>
        <w:rPr>
          <w:rFonts w:ascii="標楷體" w:eastAsia="標楷體" w:hAnsi="標楷體"/>
        </w:rPr>
      </w:pPr>
      <w:r w:rsidRPr="00954407">
        <w:rPr>
          <w:rFonts w:ascii="標楷體" w:eastAsia="標楷體" w:hAnsi="標楷體"/>
        </w:rPr>
        <w:t>(二)金額：指當期補助予被害人之總金額。</w:t>
      </w:r>
    </w:p>
    <w:p w14:paraId="03531DCA" w14:textId="77777777" w:rsidR="004453E3" w:rsidRPr="00954407" w:rsidRDefault="00FF4D11">
      <w:pPr>
        <w:suppressAutoHyphens w:val="0"/>
        <w:snapToGrid w:val="0"/>
        <w:spacing w:line="480" w:lineRule="exact"/>
        <w:ind w:left="720" w:hanging="576"/>
        <w:textAlignment w:val="auto"/>
        <w:rPr>
          <w:rFonts w:ascii="標楷體" w:eastAsia="標楷體" w:hAnsi="標楷體"/>
        </w:rPr>
      </w:pPr>
      <w:r w:rsidRPr="00954407">
        <w:rPr>
          <w:rFonts w:ascii="標楷體" w:eastAsia="標楷體" w:hAnsi="標楷體"/>
        </w:rPr>
        <w:t xml:space="preserve"> (三)被害人保護扶助金額：指家庭暴力被害人因遭受家庭暴力所獲核發之相關經濟協助金額，含本府自行或結合民間資源所提供之金額，但不包括被害人因原低收入戶或中低收入戶身分所領取之生活扶助、醫療補助、托兒補助及教育補助等金額。</w:t>
      </w:r>
    </w:p>
    <w:p w14:paraId="26AA726D" w14:textId="77777777" w:rsidR="004453E3" w:rsidRPr="00954407" w:rsidRDefault="00FF4D11">
      <w:pPr>
        <w:suppressAutoHyphens w:val="0"/>
        <w:snapToGrid w:val="0"/>
        <w:spacing w:line="480" w:lineRule="exact"/>
        <w:ind w:left="840" w:hanging="240"/>
        <w:textAlignment w:val="auto"/>
        <w:rPr>
          <w:rFonts w:ascii="標楷體" w:eastAsia="標楷體" w:hAnsi="標楷體"/>
          <w:kern w:val="0"/>
          <w:szCs w:val="24"/>
        </w:rPr>
      </w:pPr>
      <w:r w:rsidRPr="00954407">
        <w:rPr>
          <w:rFonts w:ascii="標楷體" w:eastAsia="標楷體" w:hAnsi="標楷體"/>
          <w:kern w:val="0"/>
          <w:szCs w:val="24"/>
        </w:rPr>
        <w:t>1.緊急生活扶助：被害人因遭受家庭暴力後，依特殊境遇家庭扶助條例或相關法令規定提供被害人之緊急生活扶助費用。</w:t>
      </w:r>
    </w:p>
    <w:p w14:paraId="73F4813C" w14:textId="77777777" w:rsidR="004453E3" w:rsidRPr="00954407" w:rsidRDefault="00FF4D11">
      <w:pPr>
        <w:suppressAutoHyphens w:val="0"/>
        <w:snapToGrid w:val="0"/>
        <w:spacing w:line="480" w:lineRule="exact"/>
        <w:ind w:left="840" w:hanging="240"/>
        <w:textAlignment w:val="auto"/>
        <w:rPr>
          <w:rFonts w:ascii="標楷體" w:eastAsia="標楷體" w:hAnsi="標楷體"/>
          <w:kern w:val="0"/>
          <w:szCs w:val="24"/>
        </w:rPr>
      </w:pPr>
      <w:r w:rsidRPr="00954407">
        <w:rPr>
          <w:rFonts w:ascii="標楷體" w:eastAsia="標楷體" w:hAnsi="標楷體"/>
          <w:kern w:val="0"/>
          <w:szCs w:val="24"/>
        </w:rPr>
        <w:t>2.生活扶助：被害人因遭受家庭暴力後，依社會救助法相關法令規定，補助被害人維持基本生活之費用。</w:t>
      </w:r>
    </w:p>
    <w:p w14:paraId="060ED023" w14:textId="77777777" w:rsidR="004453E3" w:rsidRPr="00954407" w:rsidRDefault="00FF4D11">
      <w:pPr>
        <w:suppressAutoHyphens w:val="0"/>
        <w:snapToGrid w:val="0"/>
        <w:spacing w:line="480" w:lineRule="exact"/>
        <w:ind w:left="840" w:hanging="240"/>
        <w:textAlignment w:val="auto"/>
        <w:rPr>
          <w:rFonts w:ascii="標楷體" w:eastAsia="標楷體" w:hAnsi="標楷體"/>
          <w:kern w:val="0"/>
          <w:szCs w:val="24"/>
        </w:rPr>
      </w:pPr>
      <w:r w:rsidRPr="00954407">
        <w:rPr>
          <w:rFonts w:ascii="標楷體" w:eastAsia="標楷體" w:hAnsi="標楷體"/>
          <w:kern w:val="0"/>
          <w:szCs w:val="24"/>
        </w:rPr>
        <w:t>3.急難救助：被害人因遭受家庭暴力後，依社會救助法相關法令規定，補</w:t>
      </w:r>
      <w:r w:rsidRPr="00954407">
        <w:rPr>
          <w:rFonts w:ascii="標楷體" w:eastAsia="標楷體" w:hAnsi="標楷體"/>
          <w:kern w:val="0"/>
          <w:szCs w:val="24"/>
        </w:rPr>
        <w:lastRenderedPageBreak/>
        <w:t>助被害人遭逢緊急事故（如疾病、天災、家庭變故等）所需之費用。</w:t>
      </w:r>
    </w:p>
    <w:p w14:paraId="01539394" w14:textId="77777777" w:rsidR="004453E3" w:rsidRPr="00954407" w:rsidRDefault="00FF4D11">
      <w:pPr>
        <w:suppressAutoHyphens w:val="0"/>
        <w:snapToGrid w:val="0"/>
        <w:spacing w:line="480" w:lineRule="exact"/>
        <w:ind w:left="840" w:hanging="240"/>
        <w:textAlignment w:val="auto"/>
        <w:rPr>
          <w:rFonts w:ascii="標楷體" w:eastAsia="標楷體" w:hAnsi="標楷體"/>
          <w:kern w:val="0"/>
          <w:szCs w:val="24"/>
        </w:rPr>
      </w:pPr>
      <w:r w:rsidRPr="00954407">
        <w:rPr>
          <w:rFonts w:ascii="標楷體" w:eastAsia="標楷體" w:hAnsi="標楷體"/>
          <w:kern w:val="0"/>
          <w:szCs w:val="24"/>
        </w:rPr>
        <w:t>4.租金補助：補助被害人生活所需各式租金（如：房屋租金）。</w:t>
      </w:r>
    </w:p>
    <w:p w14:paraId="7E514577" w14:textId="77777777" w:rsidR="004453E3" w:rsidRPr="00954407" w:rsidRDefault="00FF4D11">
      <w:pPr>
        <w:suppressAutoHyphens w:val="0"/>
        <w:snapToGrid w:val="0"/>
        <w:spacing w:line="480" w:lineRule="exact"/>
        <w:ind w:left="840" w:hanging="240"/>
        <w:textAlignment w:val="auto"/>
        <w:rPr>
          <w:rFonts w:ascii="標楷體" w:eastAsia="標楷體" w:hAnsi="標楷體"/>
          <w:kern w:val="0"/>
          <w:szCs w:val="24"/>
        </w:rPr>
      </w:pPr>
      <w:r w:rsidRPr="00954407">
        <w:rPr>
          <w:rFonts w:ascii="標楷體" w:eastAsia="標楷體" w:hAnsi="標楷體"/>
          <w:kern w:val="0"/>
          <w:szCs w:val="24"/>
        </w:rPr>
        <w:t>5.醫療補助：補助被害人（含子女）有關驗傷、採證及診療等之醫療費用。</w:t>
      </w:r>
    </w:p>
    <w:p w14:paraId="0EE2E8FC" w14:textId="77777777" w:rsidR="004453E3" w:rsidRPr="00954407" w:rsidRDefault="00FF4D11">
      <w:pPr>
        <w:suppressAutoHyphens w:val="0"/>
        <w:snapToGrid w:val="0"/>
        <w:spacing w:line="480" w:lineRule="exact"/>
        <w:ind w:left="840" w:hanging="240"/>
        <w:textAlignment w:val="auto"/>
        <w:rPr>
          <w:rFonts w:ascii="標楷體" w:eastAsia="標楷體" w:hAnsi="標楷體"/>
          <w:kern w:val="0"/>
          <w:szCs w:val="24"/>
        </w:rPr>
      </w:pPr>
      <w:r w:rsidRPr="00954407">
        <w:rPr>
          <w:rFonts w:ascii="標楷體" w:eastAsia="標楷體" w:hAnsi="標楷體"/>
          <w:kern w:val="0"/>
          <w:szCs w:val="24"/>
        </w:rPr>
        <w:t>6.庇護安置補助：補助被害人（含子女）庇護安置費用。</w:t>
      </w:r>
    </w:p>
    <w:p w14:paraId="3210C937" w14:textId="77777777" w:rsidR="004453E3" w:rsidRPr="00954407" w:rsidRDefault="00FF4D11">
      <w:pPr>
        <w:suppressAutoHyphens w:val="0"/>
        <w:snapToGrid w:val="0"/>
        <w:spacing w:line="480" w:lineRule="exact"/>
        <w:ind w:left="840" w:hanging="240"/>
        <w:textAlignment w:val="auto"/>
        <w:rPr>
          <w:rFonts w:ascii="標楷體" w:eastAsia="標楷體" w:hAnsi="標楷體"/>
          <w:kern w:val="0"/>
          <w:szCs w:val="24"/>
        </w:rPr>
      </w:pPr>
      <w:r w:rsidRPr="00954407">
        <w:rPr>
          <w:rFonts w:ascii="標楷體" w:eastAsia="標楷體" w:hAnsi="標楷體"/>
          <w:kern w:val="0"/>
          <w:szCs w:val="24"/>
        </w:rPr>
        <w:t>7.心理治療、諮商與輔導費用：補助被害人（含子女）有關個別心理諮商及輔導等之費用。</w:t>
      </w:r>
    </w:p>
    <w:p w14:paraId="49040943" w14:textId="77777777" w:rsidR="004453E3" w:rsidRPr="00954407" w:rsidRDefault="00FF4D11">
      <w:pPr>
        <w:suppressAutoHyphens w:val="0"/>
        <w:snapToGrid w:val="0"/>
        <w:spacing w:line="480" w:lineRule="exact"/>
        <w:ind w:left="840" w:hanging="240"/>
        <w:textAlignment w:val="auto"/>
        <w:rPr>
          <w:rFonts w:ascii="標楷體" w:eastAsia="標楷體" w:hAnsi="標楷體"/>
          <w:kern w:val="0"/>
          <w:szCs w:val="24"/>
        </w:rPr>
      </w:pPr>
      <w:r w:rsidRPr="00954407">
        <w:rPr>
          <w:rFonts w:ascii="標楷體" w:eastAsia="標楷體" w:hAnsi="標楷體"/>
          <w:kern w:val="0"/>
          <w:szCs w:val="24"/>
        </w:rPr>
        <w:t>8.律師費用補助：補助被害人有關法律諮詢及聘請律師等之費用。</w:t>
      </w:r>
    </w:p>
    <w:p w14:paraId="3AE437B7" w14:textId="77777777" w:rsidR="004453E3" w:rsidRPr="00954407" w:rsidRDefault="00FF4D11">
      <w:pPr>
        <w:suppressAutoHyphens w:val="0"/>
        <w:snapToGrid w:val="0"/>
        <w:spacing w:line="480" w:lineRule="exact"/>
        <w:ind w:left="840" w:hanging="240"/>
        <w:textAlignment w:val="auto"/>
        <w:rPr>
          <w:rFonts w:ascii="標楷體" w:eastAsia="標楷體" w:hAnsi="標楷體"/>
          <w:kern w:val="0"/>
          <w:szCs w:val="24"/>
        </w:rPr>
      </w:pPr>
      <w:r w:rsidRPr="00954407">
        <w:rPr>
          <w:rFonts w:ascii="標楷體" w:eastAsia="標楷體" w:hAnsi="標楷體"/>
          <w:kern w:val="0"/>
          <w:szCs w:val="24"/>
        </w:rPr>
        <w:t>9.訴訟費用補助：補助被害人有關民事保護令聲請及各式訴訟等之費用。</w:t>
      </w:r>
    </w:p>
    <w:p w14:paraId="603A424B" w14:textId="77777777" w:rsidR="004453E3" w:rsidRPr="00954407" w:rsidRDefault="00FF4D11">
      <w:pPr>
        <w:suppressAutoHyphens w:val="0"/>
        <w:snapToGrid w:val="0"/>
        <w:spacing w:line="480" w:lineRule="exact"/>
        <w:ind w:left="840" w:hanging="240"/>
        <w:textAlignment w:val="auto"/>
        <w:rPr>
          <w:rFonts w:ascii="標楷體" w:eastAsia="標楷體" w:hAnsi="標楷體"/>
          <w:kern w:val="0"/>
          <w:szCs w:val="24"/>
        </w:rPr>
      </w:pPr>
      <w:r w:rsidRPr="00954407">
        <w:rPr>
          <w:rFonts w:ascii="標楷體" w:eastAsia="標楷體" w:hAnsi="標楷體"/>
          <w:kern w:val="0"/>
          <w:szCs w:val="24"/>
        </w:rPr>
        <w:t>10.子女生活津貼/補助：被害人因遭受家庭暴力後，：依特殊境遇家庭扶助條例、弱勢兒童及少年生活扶助與托育及醫療費用補助辦法或或相關法令規定提供被害人之子女生活津貼。</w:t>
      </w:r>
    </w:p>
    <w:p w14:paraId="360E16C8" w14:textId="77777777" w:rsidR="004453E3" w:rsidRPr="00954407" w:rsidRDefault="00FF4D11">
      <w:pPr>
        <w:suppressAutoHyphens w:val="0"/>
        <w:snapToGrid w:val="0"/>
        <w:spacing w:line="480" w:lineRule="exact"/>
        <w:ind w:left="840" w:hanging="240"/>
        <w:textAlignment w:val="auto"/>
        <w:rPr>
          <w:rFonts w:ascii="標楷體" w:eastAsia="標楷體" w:hAnsi="標楷體"/>
          <w:kern w:val="0"/>
          <w:szCs w:val="24"/>
        </w:rPr>
      </w:pPr>
      <w:r w:rsidRPr="00954407">
        <w:rPr>
          <w:rFonts w:ascii="標楷體" w:eastAsia="標楷體" w:hAnsi="標楷體"/>
          <w:kern w:val="0"/>
          <w:szCs w:val="24"/>
        </w:rPr>
        <w:t>11.子女教育補助：被害人因遭受家庭暴力後，依特殊境遇家庭扶助條例或相關法令規定提供被害人之子女教育補助。</w:t>
      </w:r>
    </w:p>
    <w:p w14:paraId="558CC0D6" w14:textId="77777777" w:rsidR="004453E3" w:rsidRPr="00954407" w:rsidRDefault="00FF4D11">
      <w:pPr>
        <w:suppressAutoHyphens w:val="0"/>
        <w:snapToGrid w:val="0"/>
        <w:spacing w:line="480" w:lineRule="exact"/>
        <w:ind w:left="840" w:hanging="240"/>
        <w:textAlignment w:val="auto"/>
        <w:rPr>
          <w:rFonts w:ascii="標楷體" w:eastAsia="標楷體" w:hAnsi="標楷體"/>
          <w:kern w:val="0"/>
          <w:szCs w:val="24"/>
        </w:rPr>
      </w:pPr>
      <w:r w:rsidRPr="00954407">
        <w:rPr>
          <w:rFonts w:ascii="標楷體" w:eastAsia="標楷體" w:hAnsi="標楷體"/>
          <w:kern w:val="0"/>
          <w:szCs w:val="24"/>
        </w:rPr>
        <w:t>12.兒童托育費用/津貼：被害人因遭受家庭暴力後，依特殊境遇家庭扶助條例、弱勢兒童及少年生活扶助與托育及醫療費用補助辦法、父母未就業家庭育兒津貼申領作業要點，或相關法令規定提供被害人之兒童托育津貼費用補助或育兒津貼。</w:t>
      </w:r>
    </w:p>
    <w:p w14:paraId="13CEA4D7" w14:textId="77777777" w:rsidR="004453E3" w:rsidRPr="00954407" w:rsidRDefault="00FF4D11">
      <w:pPr>
        <w:suppressAutoHyphens w:val="0"/>
        <w:snapToGrid w:val="0"/>
        <w:spacing w:line="480" w:lineRule="exact"/>
        <w:ind w:left="840" w:hanging="240"/>
        <w:textAlignment w:val="auto"/>
        <w:rPr>
          <w:rFonts w:ascii="標楷體" w:eastAsia="標楷體" w:hAnsi="標楷體"/>
          <w:kern w:val="0"/>
          <w:szCs w:val="24"/>
        </w:rPr>
      </w:pPr>
      <w:r w:rsidRPr="00954407">
        <w:rPr>
          <w:rFonts w:ascii="標楷體" w:eastAsia="標楷體" w:hAnsi="標楷體"/>
          <w:kern w:val="0"/>
          <w:szCs w:val="24"/>
        </w:rPr>
        <w:t>13.民間慈善團體資助：運用及轉介民間資源提供被害人經費捐助。</w:t>
      </w:r>
    </w:p>
    <w:p w14:paraId="79969070" w14:textId="77777777" w:rsidR="004453E3" w:rsidRPr="00954407" w:rsidRDefault="00FF4D11">
      <w:pPr>
        <w:suppressAutoHyphens w:val="0"/>
        <w:snapToGrid w:val="0"/>
        <w:spacing w:line="480" w:lineRule="exact"/>
        <w:ind w:left="840" w:hanging="240"/>
        <w:textAlignment w:val="auto"/>
        <w:rPr>
          <w:rFonts w:ascii="標楷體" w:eastAsia="標楷體" w:hAnsi="標楷體"/>
          <w:kern w:val="0"/>
          <w:szCs w:val="24"/>
        </w:rPr>
      </w:pPr>
      <w:r w:rsidRPr="00954407">
        <w:rPr>
          <w:rFonts w:ascii="標楷體" w:eastAsia="標楷體" w:hAnsi="標楷體"/>
          <w:kern w:val="0"/>
          <w:szCs w:val="24"/>
        </w:rPr>
        <w:t>14.其他補助：前揭各項以外之被害人經濟協助。</w:t>
      </w:r>
    </w:p>
    <w:p w14:paraId="20300BB4" w14:textId="77777777" w:rsidR="004453E3" w:rsidRPr="00954407" w:rsidRDefault="00FF4D11">
      <w:pPr>
        <w:suppressAutoHyphens w:val="0"/>
        <w:snapToGrid w:val="0"/>
        <w:spacing w:line="480" w:lineRule="exact"/>
        <w:textAlignment w:val="auto"/>
      </w:pPr>
      <w:r w:rsidRPr="00954407">
        <w:rPr>
          <w:rFonts w:ascii="標楷體" w:eastAsia="標楷體" w:hAnsi="標楷體"/>
        </w:rPr>
        <w:t xml:space="preserve"> </w:t>
      </w:r>
      <w:r w:rsidRPr="00954407">
        <w:rPr>
          <w:rFonts w:ascii="標楷體" w:eastAsia="標楷體" w:hAnsi="標楷體"/>
          <w:kern w:val="0"/>
          <w:szCs w:val="24"/>
        </w:rPr>
        <w:t>(四)本國籍、外國籍：係依目前有無取得我國國籍區分。</w:t>
      </w:r>
    </w:p>
    <w:p w14:paraId="6E3DCB55" w14:textId="77777777" w:rsidR="004453E3" w:rsidRPr="00954407" w:rsidRDefault="00FF4D11">
      <w:pPr>
        <w:spacing w:line="0" w:lineRule="atLeast"/>
        <w:ind w:left="480" w:hanging="240"/>
        <w:jc w:val="both"/>
        <w:rPr>
          <w:rFonts w:ascii="標楷體" w:eastAsia="標楷體" w:hAnsi="標楷體"/>
        </w:rPr>
      </w:pPr>
      <w:r w:rsidRPr="00954407">
        <w:rPr>
          <w:rFonts w:ascii="標楷體" w:eastAsia="標楷體" w:hAnsi="標楷體"/>
        </w:rPr>
        <w:t>＊統計單位：元。</w:t>
      </w:r>
    </w:p>
    <w:p w14:paraId="53AE7F01" w14:textId="77777777" w:rsidR="004453E3" w:rsidRPr="00954407" w:rsidRDefault="00FF4D11">
      <w:pPr>
        <w:spacing w:line="0" w:lineRule="atLeast"/>
        <w:ind w:left="480" w:hanging="240"/>
        <w:jc w:val="both"/>
        <w:rPr>
          <w:rFonts w:ascii="標楷體" w:eastAsia="標楷體" w:hAnsi="標楷體"/>
        </w:rPr>
      </w:pPr>
      <w:r w:rsidRPr="00954407">
        <w:rPr>
          <w:rFonts w:ascii="標楷體" w:eastAsia="標楷體" w:hAnsi="標楷體"/>
        </w:rPr>
        <w:t>＊統計分類：橫項依「被害人國籍身分」分；縱項依「被害人保護扶助項目」分。</w:t>
      </w:r>
    </w:p>
    <w:p w14:paraId="684B1E68" w14:textId="77777777" w:rsidR="004453E3" w:rsidRPr="00954407" w:rsidRDefault="00FF4D11">
      <w:pPr>
        <w:spacing w:line="0" w:lineRule="atLeast"/>
        <w:ind w:left="480" w:hanging="240"/>
        <w:jc w:val="both"/>
      </w:pPr>
      <w:r w:rsidRPr="00954407">
        <w:rPr>
          <w:rFonts w:ascii="標楷體" w:eastAsia="標楷體" w:hAnsi="標楷體"/>
        </w:rPr>
        <w:t>＊發布週期：半年。</w:t>
      </w:r>
    </w:p>
    <w:p w14:paraId="24DA5BD7" w14:textId="77777777" w:rsidR="004453E3" w:rsidRPr="00954407" w:rsidRDefault="00FF4D11">
      <w:pPr>
        <w:spacing w:line="0" w:lineRule="atLeast"/>
        <w:ind w:left="480" w:hanging="240"/>
        <w:jc w:val="both"/>
      </w:pPr>
      <w:r w:rsidRPr="00954407">
        <w:rPr>
          <w:rFonts w:ascii="標楷體" w:eastAsia="標楷體" w:hAnsi="標楷體"/>
        </w:rPr>
        <w:t>＊時效：2個月。</w:t>
      </w:r>
    </w:p>
    <w:p w14:paraId="68021BB3" w14:textId="77777777" w:rsidR="004453E3" w:rsidRPr="00954407" w:rsidRDefault="00FF4D11">
      <w:pPr>
        <w:spacing w:line="0" w:lineRule="atLeast"/>
        <w:ind w:left="480" w:hanging="240"/>
        <w:jc w:val="both"/>
      </w:pPr>
      <w:r w:rsidRPr="00954407">
        <w:rPr>
          <w:rFonts w:ascii="標楷體" w:eastAsia="標楷體" w:hAnsi="標楷體"/>
        </w:rPr>
        <w:t>＊資料變革：無。</w:t>
      </w:r>
    </w:p>
    <w:p w14:paraId="33ED7EA4" w14:textId="77777777" w:rsidR="004453E3" w:rsidRPr="00954407" w:rsidRDefault="00FF4D11">
      <w:pPr>
        <w:ind w:left="223" w:hanging="223"/>
        <w:rPr>
          <w:rFonts w:ascii="標楷體" w:eastAsia="標楷體" w:hAnsi="標楷體"/>
        </w:rPr>
      </w:pPr>
      <w:r w:rsidRPr="00954407">
        <w:rPr>
          <w:rFonts w:ascii="標楷體" w:eastAsia="標楷體" w:hAnsi="標楷體"/>
        </w:rPr>
        <w:t>四、公開資料發布訊息</w:t>
      </w:r>
    </w:p>
    <w:p w14:paraId="39202089" w14:textId="77777777" w:rsidR="004453E3" w:rsidRPr="00954407" w:rsidRDefault="00FF4D11">
      <w:pPr>
        <w:ind w:left="480" w:hanging="240"/>
      </w:pPr>
      <w:r w:rsidRPr="00954407">
        <w:rPr>
          <w:rFonts w:ascii="標楷體" w:eastAsia="標楷體" w:hAnsi="標楷體"/>
        </w:rPr>
        <w:t>＊預告發布日期：每半年終了後2個月。(原訂預告發布日期如遇例假日或國定假日則延至下一個工作日發布)</w:t>
      </w:r>
    </w:p>
    <w:p w14:paraId="208D0223" w14:textId="77777777" w:rsidR="004453E3" w:rsidRPr="00954407" w:rsidRDefault="00FF4D11">
      <w:pPr>
        <w:ind w:left="480" w:hanging="240"/>
      </w:pPr>
      <w:r w:rsidRPr="00954407">
        <w:rPr>
          <w:rFonts w:ascii="標楷體" w:eastAsia="標楷體" w:hAnsi="標楷體"/>
        </w:rPr>
        <w:t>＊同步發送單位：臺中市政府主計處</w:t>
      </w:r>
      <w:r w:rsidRPr="00954407">
        <w:rPr>
          <w:rFonts w:ascii="標楷體" w:eastAsia="標楷體" w:hAnsi="標楷體"/>
          <w:kern w:val="0"/>
        </w:rPr>
        <w:t>、臺中市政府社會局</w:t>
      </w:r>
      <w:r w:rsidRPr="00954407">
        <w:rPr>
          <w:rFonts w:ascii="標楷體" w:eastAsia="標楷體" w:hAnsi="標楷體"/>
        </w:rPr>
        <w:t xml:space="preserve">。 </w:t>
      </w:r>
    </w:p>
    <w:p w14:paraId="5C97AE70" w14:textId="77777777" w:rsidR="004453E3" w:rsidRPr="00954407" w:rsidRDefault="00FF4D11">
      <w:pPr>
        <w:ind w:left="490" w:hanging="490"/>
        <w:rPr>
          <w:rFonts w:ascii="標楷體" w:eastAsia="標楷體" w:hAnsi="標楷體"/>
        </w:rPr>
      </w:pPr>
      <w:r w:rsidRPr="00954407">
        <w:rPr>
          <w:rFonts w:ascii="標楷體" w:eastAsia="標楷體" w:hAnsi="標楷體"/>
        </w:rPr>
        <w:t>五、資料品質</w:t>
      </w:r>
    </w:p>
    <w:p w14:paraId="420BE198" w14:textId="77777777" w:rsidR="004453E3" w:rsidRPr="00954407" w:rsidRDefault="00FF4D11">
      <w:pPr>
        <w:ind w:left="480" w:hanging="240"/>
        <w:rPr>
          <w:rFonts w:ascii="標楷體" w:eastAsia="標楷體" w:hAnsi="標楷體"/>
        </w:rPr>
      </w:pPr>
      <w:r w:rsidRPr="00954407">
        <w:rPr>
          <w:rFonts w:ascii="標楷體" w:eastAsia="標楷體" w:hAnsi="標楷體"/>
        </w:rPr>
        <w:lastRenderedPageBreak/>
        <w:t>＊統計指標編製方法與資料來源說明：本中心綜合規劃組依據本中心辦理之各項家庭暴力服務業務資料及衛生福利部保護資訊系統資料編製。</w:t>
      </w:r>
    </w:p>
    <w:p w14:paraId="5CDA5511" w14:textId="77777777" w:rsidR="004453E3" w:rsidRPr="00954407" w:rsidRDefault="00FF4D11">
      <w:pPr>
        <w:ind w:left="480" w:hanging="240"/>
      </w:pPr>
      <w:r w:rsidRPr="00954407">
        <w:rPr>
          <w:rFonts w:ascii="標楷體" w:eastAsia="標楷體" w:hAnsi="標楷體"/>
        </w:rPr>
        <w:t>＊統計資料交叉查核及確保資料合理性之機制：</w:t>
      </w:r>
      <w:r w:rsidRPr="00954407">
        <w:rPr>
          <w:rFonts w:ascii="標楷體" w:eastAsia="標楷體" w:hAnsi="標楷體"/>
          <w:kern w:val="0"/>
        </w:rPr>
        <w:t>業務單位、會計單位、衛生福利部統計處交叉查核確保資料合理性。</w:t>
      </w:r>
    </w:p>
    <w:p w14:paraId="3EFE46A4" w14:textId="77777777" w:rsidR="004453E3" w:rsidRPr="00954407" w:rsidRDefault="00FF4D11">
      <w:pPr>
        <w:ind w:left="490" w:hanging="490"/>
        <w:rPr>
          <w:rFonts w:ascii="標楷體" w:eastAsia="標楷體" w:hAnsi="標楷體"/>
        </w:rPr>
      </w:pPr>
      <w:r w:rsidRPr="00954407">
        <w:rPr>
          <w:rFonts w:ascii="標楷體" w:eastAsia="標楷體" w:hAnsi="標楷體"/>
        </w:rPr>
        <w:t>六、須注意及預定改變之事項：表號10740-01-02-2。</w:t>
      </w:r>
    </w:p>
    <w:p w14:paraId="3BE8D6C6" w14:textId="77777777" w:rsidR="004453E3" w:rsidRPr="00954407" w:rsidRDefault="00FF4D11">
      <w:pPr>
        <w:ind w:left="490" w:hanging="490"/>
      </w:pPr>
      <w:r w:rsidRPr="00954407">
        <w:rPr>
          <w:rFonts w:ascii="標楷體" w:eastAsia="標楷體" w:hAnsi="標楷體"/>
        </w:rPr>
        <w:t>七、其他事項：無。</w:t>
      </w:r>
    </w:p>
    <w:sectPr w:rsidR="004453E3" w:rsidRPr="00954407">
      <w:pgSz w:w="11906" w:h="16838"/>
      <w:pgMar w:top="1440" w:right="1800" w:bottom="1440" w:left="1800" w:header="720" w:footer="720" w:gutter="0"/>
      <w:cols w:space="720"/>
      <w:docGrid w:type="lines" w:linePitch="3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C3A8E4" w14:textId="77777777" w:rsidR="00C778FB" w:rsidRDefault="00C778FB">
      <w:r>
        <w:separator/>
      </w:r>
    </w:p>
  </w:endnote>
  <w:endnote w:type="continuationSeparator" w:id="0">
    <w:p w14:paraId="3EAC07AD" w14:textId="77777777" w:rsidR="00C778FB" w:rsidRDefault="00C778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EAEAD8" w14:textId="77777777" w:rsidR="00C778FB" w:rsidRDefault="00C778FB">
      <w:r>
        <w:rPr>
          <w:color w:val="000000"/>
        </w:rPr>
        <w:separator/>
      </w:r>
    </w:p>
  </w:footnote>
  <w:footnote w:type="continuationSeparator" w:id="0">
    <w:p w14:paraId="6741887C" w14:textId="77777777" w:rsidR="00C778FB" w:rsidRDefault="00C778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90239A"/>
    <w:multiLevelType w:val="multilevel"/>
    <w:tmpl w:val="11AEA586"/>
    <w:lvl w:ilvl="0">
      <w:numFmt w:val="bullet"/>
      <w:lvlText w:val="＊"/>
      <w:lvlJc w:val="left"/>
      <w:pPr>
        <w:ind w:left="534" w:hanging="240"/>
      </w:pPr>
      <w:rPr>
        <w:rFonts w:ascii="標楷體" w:eastAsia="標楷體" w:hAnsi="標楷體" w:cs="Times New Roman"/>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53E3"/>
    <w:rsid w:val="001D0265"/>
    <w:rsid w:val="00200ECA"/>
    <w:rsid w:val="00331FC4"/>
    <w:rsid w:val="003A194D"/>
    <w:rsid w:val="004453E3"/>
    <w:rsid w:val="004F63C1"/>
    <w:rsid w:val="00501F11"/>
    <w:rsid w:val="006D6543"/>
    <w:rsid w:val="00954407"/>
    <w:rsid w:val="00C778FB"/>
    <w:rsid w:val="00FF4D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F7FF41"/>
  <w15:docId w15:val="{5705866C-95B1-4C93-B0E7-143F044C8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widowControl w:val="0"/>
      <w:suppressAutoHyphens/>
    </w:pPr>
    <w:rPr>
      <w:rFonts w:ascii="Times New Roman" w:hAnsi="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FF"/>
      <w:u w:val="single"/>
    </w:rPr>
  </w:style>
  <w:style w:type="paragraph" w:styleId="Web">
    <w:name w:val="Normal (Web)"/>
    <w:basedOn w:val="a"/>
    <w:pPr>
      <w:widowControl/>
      <w:spacing w:before="100" w:after="100"/>
      <w:textAlignment w:val="auto"/>
    </w:pPr>
    <w:rPr>
      <w:rFonts w:ascii="新細明體" w:hAnsi="新細明體" w:cs="新細明體"/>
      <w:kern w:val="0"/>
      <w:szCs w:val="24"/>
    </w:rPr>
  </w:style>
  <w:style w:type="paragraph" w:styleId="a4">
    <w:name w:val="List Paragraph"/>
    <w:basedOn w:val="a"/>
    <w:pPr>
      <w:ind w:left="480"/>
    </w:pPr>
  </w:style>
  <w:style w:type="paragraph" w:styleId="a5">
    <w:name w:val="header"/>
    <w:basedOn w:val="a"/>
    <w:pPr>
      <w:tabs>
        <w:tab w:val="center" w:pos="4153"/>
        <w:tab w:val="right" w:pos="8306"/>
      </w:tabs>
      <w:snapToGrid w:val="0"/>
    </w:pPr>
    <w:rPr>
      <w:sz w:val="20"/>
    </w:rPr>
  </w:style>
  <w:style w:type="character" w:customStyle="1" w:styleId="a6">
    <w:name w:val="頁首 字元"/>
    <w:basedOn w:val="a0"/>
    <w:rPr>
      <w:rFonts w:ascii="Times New Roman" w:eastAsia="新細明體" w:hAnsi="Times New Roman" w:cs="Times New Roman"/>
      <w:kern w:val="3"/>
      <w:sz w:val="20"/>
      <w:szCs w:val="20"/>
    </w:rPr>
  </w:style>
  <w:style w:type="paragraph" w:styleId="a7">
    <w:name w:val="footer"/>
    <w:basedOn w:val="a"/>
    <w:pPr>
      <w:tabs>
        <w:tab w:val="center" w:pos="4153"/>
        <w:tab w:val="right" w:pos="8306"/>
      </w:tabs>
      <w:snapToGrid w:val="0"/>
    </w:pPr>
    <w:rPr>
      <w:sz w:val="20"/>
    </w:rPr>
  </w:style>
  <w:style w:type="character" w:customStyle="1" w:styleId="a8">
    <w:name w:val="頁尾 字元"/>
    <w:basedOn w:val="a0"/>
    <w:rPr>
      <w:rFonts w:ascii="Times New Roman" w:eastAsia="新細明體" w:hAnsi="Times New Roman" w:cs="Times New Roman"/>
      <w:kern w:val="3"/>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238</Words>
  <Characters>1361</Characters>
  <Application>Microsoft Office Word</Application>
  <DocSecurity>0</DocSecurity>
  <Lines>11</Lines>
  <Paragraphs>3</Paragraphs>
  <ScaleCrop>false</ScaleCrop>
  <Company/>
  <LinksUpToDate>false</LinksUpToDate>
  <CharactersWithSpaces>1596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柳妤蒨</dc:creator>
  <dc:description/>
  <cp:lastModifiedBy>王瑞琪</cp:lastModifiedBy>
  <cp:revision>5</cp:revision>
  <dcterms:created xsi:type="dcterms:W3CDTF">2021-12-15T03:18:00Z</dcterms:created>
  <dcterms:modified xsi:type="dcterms:W3CDTF">2024-12-13T06:52:00Z</dcterms:modified>
</cp:coreProperties>
</file>