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6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69"/>
      </w:tblGrid>
      <w:tr w:rsidR="003C4946" w14:paraId="52F66619" w14:textId="77777777">
        <w:trPr>
          <w:trHeight w:val="14306"/>
        </w:trPr>
        <w:tc>
          <w:tcPr>
            <w:tcW w:w="101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8AB2E" w14:textId="77777777" w:rsidR="003C4946" w:rsidRDefault="00E253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>
              <w:rPr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14:paraId="737BE74A" w14:textId="77777777" w:rsidR="003C4946" w:rsidRDefault="00E253E5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資料種類：社會福利服務統計</w:t>
            </w:r>
          </w:p>
          <w:p w14:paraId="7364EB14" w14:textId="77777777" w:rsidR="003C4946" w:rsidRDefault="00E253E5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資料項目：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</w:t>
            </w:r>
            <w:proofErr w:type="gramStart"/>
            <w:r>
              <w:rPr>
                <w:sz w:val="28"/>
                <w:szCs w:val="28"/>
              </w:rPr>
              <w:t>神岡區原住民</w:t>
            </w:r>
            <w:proofErr w:type="gramEnd"/>
            <w:r>
              <w:rPr>
                <w:sz w:val="28"/>
                <w:szCs w:val="28"/>
              </w:rPr>
              <w:t>住宅輔導業務統計</w:t>
            </w:r>
          </w:p>
          <w:p w14:paraId="019B5F5F" w14:textId="77777777" w:rsidR="003C4946" w:rsidRDefault="00E253E5">
            <w:pPr>
              <w:spacing w:line="36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一、發布及編製機關單位</w:t>
            </w:r>
          </w:p>
          <w:p w14:paraId="40A671CA" w14:textId="77777777" w:rsidR="003C4946" w:rsidRDefault="00E253E5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spacing w:val="-4"/>
                <w:sz w:val="28"/>
                <w:szCs w:val="28"/>
              </w:rPr>
              <w:t>＊</w:t>
            </w:r>
            <w:proofErr w:type="gramEnd"/>
            <w:r>
              <w:rPr>
                <w:spacing w:val="-4"/>
                <w:sz w:val="28"/>
                <w:szCs w:val="28"/>
              </w:rPr>
              <w:t>發布機關、單位：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中市神岡區公所會計室</w:t>
            </w:r>
          </w:p>
          <w:p w14:paraId="4C6827A7" w14:textId="7BD73697" w:rsidR="003C4946" w:rsidRDefault="00E253E5">
            <w:pPr>
              <w:spacing w:line="360" w:lineRule="exact"/>
              <w:ind w:left="720" w:hanging="426"/>
              <w:jc w:val="both"/>
            </w:pPr>
            <w:proofErr w:type="gramStart"/>
            <w:r>
              <w:rPr>
                <w:sz w:val="28"/>
                <w:szCs w:val="28"/>
              </w:rPr>
              <w:t>＊</w:t>
            </w:r>
            <w:proofErr w:type="gramEnd"/>
            <w:r>
              <w:rPr>
                <w:sz w:val="28"/>
                <w:szCs w:val="28"/>
              </w:rPr>
              <w:t>編製單位：</w:t>
            </w:r>
            <w:proofErr w:type="gramStart"/>
            <w:r>
              <w:rPr>
                <w:sz w:val="28"/>
                <w:szCs w:val="28"/>
              </w:rPr>
              <w:t>臺</w:t>
            </w:r>
            <w:proofErr w:type="gramEnd"/>
            <w:r>
              <w:rPr>
                <w:sz w:val="28"/>
                <w:szCs w:val="28"/>
              </w:rPr>
              <w:t>中市神岡區公所民政</w:t>
            </w:r>
            <w:r>
              <w:rPr>
                <w:bCs/>
                <w:spacing w:val="-4"/>
                <w:sz w:val="28"/>
                <w:szCs w:val="28"/>
              </w:rPr>
              <w:t>課</w:t>
            </w:r>
          </w:p>
          <w:p w14:paraId="52C60BBB" w14:textId="415379E5" w:rsidR="003C4946" w:rsidRDefault="00E253E5">
            <w:pPr>
              <w:spacing w:line="400" w:lineRule="exact"/>
              <w:ind w:left="482" w:hanging="196"/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聯絡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電話：</w:t>
            </w:r>
            <w:r>
              <w:rPr>
                <w:color w:val="000000"/>
                <w:spacing w:val="-4"/>
                <w:szCs w:val="24"/>
              </w:rPr>
              <w:t>04-2</w:t>
            </w:r>
            <w:r w:rsidRPr="004F7CD8">
              <w:rPr>
                <w:spacing w:val="-4"/>
                <w:szCs w:val="24"/>
              </w:rPr>
              <w:t>5620841#19</w:t>
            </w:r>
            <w:r w:rsidR="004F7CD8">
              <w:rPr>
                <w:rFonts w:hint="eastAsia"/>
                <w:spacing w:val="-4"/>
                <w:szCs w:val="24"/>
              </w:rPr>
              <w:t>1</w:t>
            </w:r>
          </w:p>
          <w:p w14:paraId="12BCEB83" w14:textId="77777777" w:rsidR="003C4946" w:rsidRDefault="00E253E5">
            <w:pPr>
              <w:spacing w:line="400" w:lineRule="exact"/>
              <w:ind w:left="482" w:hanging="196"/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傳真：</w:t>
            </w:r>
            <w:r w:rsidRPr="0011733B">
              <w:rPr>
                <w:color w:val="000000"/>
                <w:spacing w:val="-4"/>
                <w:szCs w:val="24"/>
              </w:rPr>
              <w:t>04-25610024</w:t>
            </w:r>
          </w:p>
          <w:p w14:paraId="74A3CD9D" w14:textId="2310583A" w:rsidR="003C4946" w:rsidRDefault="00E253E5">
            <w:pPr>
              <w:spacing w:line="360" w:lineRule="exact"/>
              <w:ind w:left="540" w:hanging="540"/>
              <w:jc w:val="both"/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電子信箱：</w:t>
            </w:r>
            <w:r w:rsidR="004F7CD8" w:rsidRPr="000F791E">
              <w:rPr>
                <w:rFonts w:hint="eastAsia"/>
                <w:spacing w:val="-4"/>
                <w:szCs w:val="24"/>
              </w:rPr>
              <w:t>ah6662</w:t>
            </w:r>
            <w:r w:rsidR="004F7CD8" w:rsidRPr="000F791E">
              <w:rPr>
                <w:spacing w:val="-4"/>
                <w:szCs w:val="24"/>
              </w:rPr>
              <w:t>@taichung.gov.tw</w:t>
            </w:r>
          </w:p>
          <w:p w14:paraId="4B13F5BF" w14:textId="77777777" w:rsidR="003C4946" w:rsidRDefault="00E253E5">
            <w:pPr>
              <w:spacing w:line="360" w:lineRule="exact"/>
              <w:ind w:left="540" w:hanging="54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二、發布形式</w:t>
            </w:r>
          </w:p>
          <w:p w14:paraId="57C78803" w14:textId="77777777" w:rsidR="003C4946" w:rsidRDefault="00E253E5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口頭：</w:t>
            </w:r>
          </w:p>
          <w:p w14:paraId="1CB9BCF3" w14:textId="77777777" w:rsidR="003C4946" w:rsidRDefault="00E253E5">
            <w:pPr>
              <w:spacing w:line="36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（ ）記者會或說明會</w:t>
            </w:r>
          </w:p>
          <w:p w14:paraId="1C92724C" w14:textId="77777777" w:rsidR="003C4946" w:rsidRDefault="00E253E5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書面：</w:t>
            </w:r>
          </w:p>
          <w:p w14:paraId="3937940B" w14:textId="6A8AACBB" w:rsidR="003C4946" w:rsidRDefault="00E253E5">
            <w:pPr>
              <w:spacing w:line="360" w:lineRule="exact"/>
              <w:ind w:left="294"/>
              <w:jc w:val="both"/>
            </w:pPr>
            <w:r>
              <w:rPr>
                <w:color w:val="000000"/>
                <w:sz w:val="28"/>
                <w:szCs w:val="28"/>
              </w:rPr>
              <w:t xml:space="preserve">       （ ）新聞稿   （</w:t>
            </w:r>
            <w:r w:rsidR="004F7CD8">
              <w:rPr>
                <w:rFonts w:hint="eastAsia"/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）報表  （ ）書刊，刊名：</w:t>
            </w:r>
          </w:p>
          <w:p w14:paraId="243739F2" w14:textId="77777777" w:rsidR="003C4946" w:rsidRDefault="00E253E5">
            <w:pPr>
              <w:spacing w:line="360" w:lineRule="exact"/>
              <w:ind w:left="294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電子媒體：</w:t>
            </w:r>
          </w:p>
          <w:p w14:paraId="00A93455" w14:textId="53168E06" w:rsidR="003C4946" w:rsidRDefault="00E253E5" w:rsidP="004F7CD8">
            <w:pPr>
              <w:spacing w:line="360" w:lineRule="exact"/>
              <w:ind w:left="966" w:right="-328" w:hanging="294"/>
            </w:pPr>
            <w:r>
              <w:rPr>
                <w:color w:val="000000"/>
                <w:sz w:val="28"/>
                <w:szCs w:val="28"/>
              </w:rPr>
              <w:t>（</w:t>
            </w:r>
            <w:r w:rsidR="004F7CD8"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）</w:t>
            </w:r>
            <w:proofErr w:type="gramStart"/>
            <w:r>
              <w:rPr>
                <w:color w:val="000000"/>
                <w:sz w:val="28"/>
                <w:szCs w:val="28"/>
              </w:rPr>
              <w:t>線上書刊</w:t>
            </w:r>
            <w:proofErr w:type="gramEnd"/>
            <w:r>
              <w:rPr>
                <w:color w:val="000000"/>
                <w:sz w:val="28"/>
                <w:szCs w:val="28"/>
              </w:rPr>
              <w:t>及資料庫，網址：</w:t>
            </w:r>
          </w:p>
          <w:p w14:paraId="78919D92" w14:textId="7E6D5F50" w:rsidR="003C4946" w:rsidRDefault="00E253E5">
            <w:pPr>
              <w:spacing w:line="360" w:lineRule="exact"/>
              <w:ind w:left="970" w:hanging="295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（ ）磁片   （ ）光碟片  （</w:t>
            </w:r>
            <w:r w:rsidR="004F7CD8">
              <w:rPr>
                <w:color w:val="000000"/>
                <w:sz w:val="28"/>
                <w:szCs w:val="28"/>
              </w:rPr>
              <w:sym w:font="Wingdings" w:char="F0FC"/>
            </w:r>
            <w:r>
              <w:rPr>
                <w:color w:val="000000"/>
                <w:sz w:val="28"/>
                <w:szCs w:val="28"/>
              </w:rPr>
              <w:t>）其他</w:t>
            </w:r>
            <w:r w:rsidR="004F7CD8">
              <w:rPr>
                <w:rFonts w:hint="eastAsia"/>
                <w:color w:val="000000"/>
                <w:sz w:val="28"/>
                <w:szCs w:val="28"/>
              </w:rPr>
              <w:t>(報表)</w:t>
            </w:r>
          </w:p>
          <w:p w14:paraId="0556DFE8" w14:textId="77777777" w:rsidR="003C4946" w:rsidRDefault="00E253E5">
            <w:pPr>
              <w:spacing w:before="240" w:line="360" w:lineRule="exact"/>
              <w:ind w:left="616" w:hanging="61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三、資料範圍、週期及時效</w:t>
            </w:r>
          </w:p>
          <w:p w14:paraId="70D8701D" w14:textId="77777777" w:rsidR="003C4946" w:rsidRDefault="00E253E5">
            <w:pPr>
              <w:spacing w:line="360" w:lineRule="exact"/>
              <w:ind w:left="560" w:hanging="30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統計地區範圍及對象：凡依據本區原住民住宅改善計畫之執行案件，</w:t>
            </w:r>
            <w:proofErr w:type="gramStart"/>
            <w:r>
              <w:rPr>
                <w:color w:val="000000"/>
                <w:sz w:val="28"/>
                <w:szCs w:val="28"/>
              </w:rPr>
              <w:t>均為統計</w:t>
            </w:r>
            <w:proofErr w:type="gramEnd"/>
            <w:r>
              <w:rPr>
                <w:color w:val="000000"/>
                <w:sz w:val="28"/>
                <w:szCs w:val="28"/>
              </w:rPr>
              <w:t>對象。</w:t>
            </w:r>
          </w:p>
          <w:p w14:paraId="3A520883" w14:textId="77777777" w:rsidR="003C4946" w:rsidRDefault="00E253E5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統計標準時間：以每年1月1日至12月底之事實為</w:t>
            </w:r>
            <w:proofErr w:type="gramStart"/>
            <w:r>
              <w:rPr>
                <w:color w:val="000000"/>
                <w:sz w:val="28"/>
                <w:szCs w:val="28"/>
              </w:rPr>
              <w:t>準</w:t>
            </w:r>
            <w:proofErr w:type="gramEnd"/>
            <w:r>
              <w:rPr>
                <w:color w:val="000000"/>
                <w:sz w:val="28"/>
                <w:szCs w:val="28"/>
              </w:rPr>
              <w:t>。</w:t>
            </w:r>
          </w:p>
          <w:p w14:paraId="781D6CB8" w14:textId="77777777" w:rsidR="003C4946" w:rsidRDefault="00E253E5">
            <w:pPr>
              <w:spacing w:line="360" w:lineRule="exact"/>
              <w:ind w:left="560" w:hanging="308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統計項目定義：</w:t>
            </w:r>
          </w:p>
          <w:p w14:paraId="1BE0B499" w14:textId="77777777" w:rsidR="003C4946" w:rsidRDefault="00E253E5">
            <w:pPr>
              <w:spacing w:line="400" w:lineRule="exact"/>
              <w:ind w:left="1274" w:hanging="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color w:val="000000"/>
                <w:sz w:val="28"/>
                <w:szCs w:val="28"/>
              </w:rPr>
              <w:t>)經濟弱勢原住民建購住宅輔助：指為輔助經濟弱勢原住民建購住宅所辦理之補助。</w:t>
            </w:r>
          </w:p>
          <w:p w14:paraId="167D1ED6" w14:textId="77777777" w:rsidR="003C4946" w:rsidRDefault="00E253E5">
            <w:pPr>
              <w:spacing w:line="400" w:lineRule="exact"/>
              <w:ind w:left="1274" w:hanging="56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(二)經濟弱勢原住民修繕住宅輔助：指為輔助經濟弱勢原住民修繕住宅所辦理之補助。</w:t>
            </w:r>
          </w:p>
          <w:p w14:paraId="5914B5A2" w14:textId="77777777" w:rsidR="003C4946" w:rsidRDefault="00E253E5">
            <w:pPr>
              <w:spacing w:line="400" w:lineRule="exact"/>
              <w:ind w:left="1274" w:hanging="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(三)中低收入戶住屋租金補貼：指為輔助原住民中低</w:t>
            </w:r>
            <w:proofErr w:type="gramStart"/>
            <w:r>
              <w:rPr>
                <w:color w:val="000000"/>
                <w:sz w:val="28"/>
                <w:szCs w:val="28"/>
              </w:rPr>
              <w:t>收入戶租屋</w:t>
            </w:r>
            <w:proofErr w:type="gramEnd"/>
            <w:r>
              <w:rPr>
                <w:color w:val="000000"/>
                <w:sz w:val="28"/>
                <w:szCs w:val="28"/>
              </w:rPr>
              <w:t>所辦理之租金補貼。</w:t>
            </w:r>
          </w:p>
          <w:p w14:paraId="0A88E30B" w14:textId="77777777" w:rsidR="003C4946" w:rsidRDefault="00E253E5">
            <w:pPr>
              <w:spacing w:line="400" w:lineRule="exact"/>
              <w:ind w:left="1274" w:hanging="5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(四)住宅福利活動：指政府於原住民地區所舉辦宣導住宅福利之動、靜態性活動。</w:t>
            </w:r>
          </w:p>
          <w:p w14:paraId="407AD2A5" w14:textId="77777777" w:rsidR="003C4946" w:rsidRDefault="00E253E5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統計單位：戶、</w:t>
            </w:r>
            <w:proofErr w:type="gramStart"/>
            <w:r>
              <w:rPr>
                <w:color w:val="000000"/>
                <w:sz w:val="28"/>
                <w:szCs w:val="28"/>
              </w:rPr>
              <w:t>人次、</w:t>
            </w:r>
            <w:proofErr w:type="gramEnd"/>
            <w:r>
              <w:rPr>
                <w:color w:val="000000"/>
                <w:sz w:val="28"/>
                <w:szCs w:val="28"/>
              </w:rPr>
              <w:t>次。</w:t>
            </w:r>
          </w:p>
          <w:p w14:paraId="42EFDFE1" w14:textId="77777777" w:rsidR="003C4946" w:rsidRDefault="00E253E5">
            <w:pPr>
              <w:spacing w:line="360" w:lineRule="exact"/>
              <w:ind w:left="532" w:hanging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統計分類：按經濟弱勢原住民建購住宅輔助、經濟弱勢原住民修繕住宅輔助、中低收入戶住屋租金補貼及住宅福利活動分類。</w:t>
            </w:r>
          </w:p>
          <w:p w14:paraId="076C8FB6" w14:textId="77777777" w:rsidR="003C4946" w:rsidRDefault="00E253E5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發布週期：年。</w:t>
            </w:r>
          </w:p>
          <w:p w14:paraId="6AD1EBD7" w14:textId="77777777" w:rsidR="003C4946" w:rsidRDefault="00E253E5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時效：1個月。</w:t>
            </w:r>
          </w:p>
          <w:p w14:paraId="12519630" w14:textId="77777777" w:rsidR="003C4946" w:rsidRDefault="00E253E5">
            <w:pPr>
              <w:spacing w:line="360" w:lineRule="exact"/>
              <w:ind w:firstLine="280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資料變革：無。</w:t>
            </w:r>
          </w:p>
          <w:p w14:paraId="5EFB654F" w14:textId="77777777" w:rsidR="003C4946" w:rsidRDefault="00E253E5">
            <w:pPr>
              <w:spacing w:before="240" w:line="360" w:lineRule="exact"/>
              <w:ind w:left="616" w:hanging="61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四、公開資料發布訊息</w:t>
            </w:r>
          </w:p>
          <w:p w14:paraId="6D6A788A" w14:textId="77777777" w:rsidR="003C4946" w:rsidRDefault="00E253E5">
            <w:pPr>
              <w:spacing w:line="360" w:lineRule="exact"/>
              <w:ind w:left="2480" w:hanging="2240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預告發布日期：每年終了1個月。</w:t>
            </w:r>
            <w:r>
              <w:rPr>
                <w:color w:val="000000"/>
                <w:sz w:val="28"/>
              </w:rPr>
              <w:t>(原訂預告發布日期如遇例假日或國定假日則延至下一個工作日發布)</w:t>
            </w:r>
          </w:p>
          <w:p w14:paraId="289F351A" w14:textId="77777777" w:rsidR="003C4946" w:rsidRDefault="00E253E5">
            <w:pPr>
              <w:spacing w:line="360" w:lineRule="exact"/>
              <w:ind w:left="560" w:hanging="308"/>
              <w:jc w:val="both"/>
            </w:pPr>
            <w:proofErr w:type="gramStart"/>
            <w:r>
              <w:rPr>
                <w:color w:val="000000"/>
                <w:sz w:val="28"/>
                <w:szCs w:val="28"/>
              </w:rPr>
              <w:lastRenderedPageBreak/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同步發送單位：</w:t>
            </w:r>
            <w:proofErr w:type="gramStart"/>
            <w:r>
              <w:rPr>
                <w:color w:val="000000"/>
                <w:sz w:val="28"/>
              </w:rPr>
              <w:t>臺</w:t>
            </w:r>
            <w:proofErr w:type="gramEnd"/>
            <w:r>
              <w:rPr>
                <w:color w:val="000000"/>
                <w:sz w:val="28"/>
              </w:rPr>
              <w:t>中市政府主計處</w:t>
            </w:r>
            <w:r>
              <w:rPr>
                <w:color w:val="000000"/>
                <w:sz w:val="28"/>
                <w:szCs w:val="28"/>
              </w:rPr>
              <w:t>。</w:t>
            </w:r>
          </w:p>
          <w:p w14:paraId="7EC500BB" w14:textId="77777777" w:rsidR="003C4946" w:rsidRDefault="00E253E5">
            <w:pPr>
              <w:spacing w:before="240" w:line="360" w:lineRule="exact"/>
              <w:ind w:left="616" w:hanging="616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五、資料品質</w:t>
            </w:r>
          </w:p>
          <w:p w14:paraId="66BA016A" w14:textId="77777777" w:rsidR="003C4946" w:rsidRDefault="00E253E5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統計指標編製方法與資料來源說明：本所民政課依據經濟弱勢及中低收入戶原住民建購、修繕住宅補助申請表及本市原民會審查結果資料編製。</w:t>
            </w:r>
          </w:p>
          <w:p w14:paraId="08D5268A" w14:textId="77777777" w:rsidR="003C4946" w:rsidRDefault="00E253E5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＊</w:t>
            </w:r>
            <w:proofErr w:type="gramEnd"/>
            <w:r>
              <w:rPr>
                <w:color w:val="000000"/>
                <w:sz w:val="28"/>
                <w:szCs w:val="28"/>
              </w:rPr>
              <w:t>統計資料交叉查核及確保資料合理性之機制：由電腦系統自動進行加總交叉查核。</w:t>
            </w:r>
          </w:p>
          <w:p w14:paraId="7434263D" w14:textId="77777777" w:rsidR="003C4946" w:rsidRDefault="00E253E5">
            <w:pPr>
              <w:spacing w:before="240" w:line="360" w:lineRule="exact"/>
              <w:ind w:left="600" w:hanging="60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六、須注意及預定改變之事項：</w:t>
            </w:r>
            <w:proofErr w:type="gramStart"/>
            <w:r>
              <w:rPr>
                <w:color w:val="000000"/>
                <w:sz w:val="28"/>
                <w:szCs w:val="28"/>
              </w:rPr>
              <w:t>表號</w:t>
            </w:r>
            <w:proofErr w:type="gramEnd"/>
            <w:r>
              <w:rPr>
                <w:color w:val="000000"/>
                <w:sz w:val="28"/>
                <w:szCs w:val="28"/>
              </w:rPr>
              <w:t>10730-09-02-3。</w:t>
            </w:r>
          </w:p>
          <w:p w14:paraId="0FABF583" w14:textId="77777777" w:rsidR="003C4946" w:rsidRDefault="00E253E5">
            <w:pPr>
              <w:spacing w:before="240" w:line="360" w:lineRule="exact"/>
              <w:ind w:left="600" w:hanging="600"/>
              <w:jc w:val="both"/>
            </w:pPr>
            <w:r>
              <w:rPr>
                <w:color w:val="000000"/>
                <w:sz w:val="28"/>
                <w:szCs w:val="28"/>
              </w:rPr>
              <w:t>七、其他事項： 無。</w:t>
            </w:r>
          </w:p>
        </w:tc>
      </w:tr>
    </w:tbl>
    <w:p w14:paraId="51B7C02C" w14:textId="77777777" w:rsidR="003C4946" w:rsidRDefault="003C4946"/>
    <w:sectPr w:rsidR="003C4946">
      <w:pgSz w:w="11906" w:h="16838"/>
      <w:pgMar w:top="794" w:right="1440" w:bottom="794" w:left="1440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D309A9" w14:textId="77777777" w:rsidR="0080209E" w:rsidRDefault="0080209E">
      <w:r>
        <w:separator/>
      </w:r>
    </w:p>
  </w:endnote>
  <w:endnote w:type="continuationSeparator" w:id="0">
    <w:p w14:paraId="6BFCF2E3" w14:textId="77777777" w:rsidR="0080209E" w:rsidRDefault="0080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AF31D" w14:textId="77777777" w:rsidR="0080209E" w:rsidRDefault="0080209E">
      <w:r>
        <w:rPr>
          <w:color w:val="000000"/>
        </w:rPr>
        <w:separator/>
      </w:r>
    </w:p>
  </w:footnote>
  <w:footnote w:type="continuationSeparator" w:id="0">
    <w:p w14:paraId="34599487" w14:textId="77777777" w:rsidR="0080209E" w:rsidRDefault="008020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FC6BF8"/>
    <w:multiLevelType w:val="multilevel"/>
    <w:tmpl w:val="B0F41478"/>
    <w:styleLink w:val="LFO2"/>
    <w:lvl w:ilvl="0">
      <w:start w:val="1"/>
      <w:numFmt w:val="taiwaneseCountingThousand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4ACA76F8"/>
    <w:multiLevelType w:val="multilevel"/>
    <w:tmpl w:val="C2AE3894"/>
    <w:styleLink w:val="LFO1"/>
    <w:lvl w:ilvl="0">
      <w:start w:val="1"/>
      <w:numFmt w:val="taiwaneseCountingThousand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5D0C31"/>
    <w:multiLevelType w:val="multilevel"/>
    <w:tmpl w:val="CD5AA02A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6B100FFB"/>
    <w:multiLevelType w:val="multilevel"/>
    <w:tmpl w:val="7714DF22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851211397">
    <w:abstractNumId w:val="1"/>
  </w:num>
  <w:num w:numId="2" w16cid:durableId="1370455508">
    <w:abstractNumId w:val="0"/>
  </w:num>
  <w:num w:numId="3" w16cid:durableId="1530531109">
    <w:abstractNumId w:val="3"/>
  </w:num>
  <w:num w:numId="4" w16cid:durableId="20129462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946"/>
    <w:rsid w:val="000A2808"/>
    <w:rsid w:val="0011733B"/>
    <w:rsid w:val="003C4946"/>
    <w:rsid w:val="00466AA1"/>
    <w:rsid w:val="004B5FE7"/>
    <w:rsid w:val="004C064A"/>
    <w:rsid w:val="004F7CD8"/>
    <w:rsid w:val="00553B8A"/>
    <w:rsid w:val="0080209E"/>
    <w:rsid w:val="00E2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7E9BD"/>
  <w15:docId w15:val="{083DED07-0B78-4B5E-9672-CEE33E778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suppressAutoHyphens/>
    </w:pPr>
    <w:rPr>
      <w:rFonts w:ascii="標楷體" w:eastAsia="標楷體" w:hAnsi="標楷體"/>
      <w:kern w:val="3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pPr>
      <w:ind w:left="480"/>
    </w:pPr>
    <w:rPr>
      <w:rFonts w:ascii="Calibri" w:eastAsia="新細明體" w:hAnsi="Calibri"/>
    </w:rPr>
  </w:style>
  <w:style w:type="character" w:customStyle="1" w:styleId="a5">
    <w:name w:val="清單段落 字元"/>
    <w:rPr>
      <w:kern w:val="3"/>
      <w:sz w:val="24"/>
      <w:szCs w:val="22"/>
    </w:rPr>
  </w:style>
  <w:style w:type="paragraph" w:customStyle="1" w:styleId="1">
    <w:name w:val="1.章"/>
    <w:basedOn w:val="a4"/>
    <w:pPr>
      <w:numPr>
        <w:numId w:val="1"/>
      </w:numPr>
    </w:pPr>
    <w:rPr>
      <w:rFonts w:ascii="Times New Roman" w:eastAsia="標楷體" w:hAnsi="Times New Roman"/>
      <w:sz w:val="32"/>
      <w:szCs w:val="32"/>
    </w:rPr>
  </w:style>
  <w:style w:type="character" w:customStyle="1" w:styleId="10">
    <w:name w:val="1.章 字元"/>
    <w:rPr>
      <w:rFonts w:ascii="Times New Roman" w:eastAsia="標楷體" w:hAnsi="Times New Roman"/>
      <w:kern w:val="3"/>
      <w:sz w:val="32"/>
      <w:szCs w:val="32"/>
    </w:rPr>
  </w:style>
  <w:style w:type="paragraph" w:customStyle="1" w:styleId="a">
    <w:name w:val="節"/>
    <w:basedOn w:val="a4"/>
    <w:pPr>
      <w:numPr>
        <w:numId w:val="2"/>
      </w:numPr>
    </w:pPr>
    <w:rPr>
      <w:rFonts w:ascii="Times New Roman" w:eastAsia="標楷體" w:hAnsi="Times New Roman"/>
    </w:rPr>
  </w:style>
  <w:style w:type="character" w:customStyle="1" w:styleId="a6">
    <w:name w:val="節 字元"/>
    <w:rPr>
      <w:rFonts w:ascii="Times New Roman" w:eastAsia="標楷體" w:hAnsi="Times New Roman"/>
      <w:kern w:val="3"/>
      <w:sz w:val="24"/>
      <w:szCs w:val="22"/>
    </w:rPr>
  </w:style>
  <w:style w:type="paragraph" w:styleId="a7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rPr>
      <w:rFonts w:ascii="標楷體" w:eastAsia="標楷體" w:hAnsi="標楷體"/>
      <w:kern w:val="3"/>
    </w:rPr>
  </w:style>
  <w:style w:type="paragraph" w:styleId="a9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rPr>
      <w:rFonts w:ascii="標楷體" w:eastAsia="標楷體" w:hAnsi="標楷體"/>
      <w:kern w:val="3"/>
    </w:rPr>
  </w:style>
  <w:style w:type="paragraph" w:styleId="ab">
    <w:name w:val="Balloon Text"/>
    <w:basedOn w:val="a0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styleId="ad">
    <w:name w:val="annotation reference"/>
    <w:rPr>
      <w:sz w:val="18"/>
      <w:szCs w:val="18"/>
    </w:rPr>
  </w:style>
  <w:style w:type="paragraph" w:styleId="ae">
    <w:name w:val="annotation text"/>
    <w:basedOn w:val="a0"/>
  </w:style>
  <w:style w:type="character" w:customStyle="1" w:styleId="af">
    <w:name w:val="註解文字 字元"/>
    <w:rPr>
      <w:rFonts w:ascii="標楷體" w:eastAsia="標楷體" w:hAnsi="標楷體"/>
      <w:kern w:val="3"/>
      <w:sz w:val="24"/>
      <w:szCs w:val="22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註解主旨 字元"/>
    <w:rPr>
      <w:rFonts w:ascii="標楷體" w:eastAsia="標楷體" w:hAnsi="標楷體"/>
      <w:b/>
      <w:bCs/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character" w:customStyle="1" w:styleId="af3">
    <w:name w:val="未解析的提及項目"/>
    <w:rPr>
      <w:color w:val="605E5C"/>
      <w:shd w:val="clear" w:color="auto" w:fill="E1DFDD"/>
    </w:rPr>
  </w:style>
  <w:style w:type="character" w:styleId="af4">
    <w:name w:val="Unresolved Mention"/>
    <w:basedOn w:val="a1"/>
    <w:rPr>
      <w:color w:val="605E5C"/>
      <w:shd w:val="clear" w:color="auto" w:fill="E1DFDD"/>
    </w:rPr>
  </w:style>
  <w:style w:type="numbering" w:customStyle="1" w:styleId="LFO1">
    <w:name w:val="LFO1"/>
    <w:basedOn w:val="a3"/>
    <w:pPr>
      <w:numPr>
        <w:numId w:val="1"/>
      </w:numPr>
    </w:pPr>
  </w:style>
  <w:style w:type="numbering" w:customStyle="1" w:styleId="LFO2">
    <w:name w:val="LFO2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lastModifiedBy>Ching-Ling 劉</cp:lastModifiedBy>
  <cp:revision>5</cp:revision>
  <cp:lastPrinted>2016-06-06T07:08:00Z</cp:lastPrinted>
  <dcterms:created xsi:type="dcterms:W3CDTF">2023-12-15T08:30:00Z</dcterms:created>
  <dcterms:modified xsi:type="dcterms:W3CDTF">2024-12-07T05:52:00Z</dcterms:modified>
</cp:coreProperties>
</file>