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D0B1E" w14:textId="3765C054" w:rsidR="00001979" w:rsidRDefault="00001979" w:rsidP="00EA38B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   </w:t>
      </w:r>
      <w:proofErr w:type="gramStart"/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資料表期</w:t>
      </w:r>
      <w:proofErr w:type="gramEnd"/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：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11</w:t>
      </w:r>
      <w:r w:rsidR="00EA38B3">
        <w:rPr>
          <w:rFonts w:eastAsia="標楷體" w:hint="eastAsia"/>
          <w:b/>
          <w:spacing w:val="-4"/>
          <w:bdr w:val="single" w:sz="4" w:space="0" w:color="auto"/>
        </w:rPr>
        <w:t>4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年</w:t>
      </w:r>
      <w:r w:rsidR="00EA38B3">
        <w:rPr>
          <w:rFonts w:eastAsia="標楷體" w:hint="eastAsia"/>
          <w:b/>
          <w:spacing w:val="-4"/>
          <w:bdr w:val="single" w:sz="4" w:space="0" w:color="auto"/>
        </w:rPr>
        <w:t>下半年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前適用</w:t>
      </w:r>
      <w:r>
        <w:rPr>
          <w:rFonts w:ascii="標楷體" w:eastAsia="標楷體" w:hAnsi="標楷體"/>
        </w:rPr>
        <w:t xml:space="preserve">                     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</w:p>
    <w:p w14:paraId="20B05258" w14:textId="77777777" w:rsidR="00001979" w:rsidRDefault="00001979" w:rsidP="00001979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統計資料背景說明</w:t>
      </w:r>
    </w:p>
    <w:p w14:paraId="2753C8A5" w14:textId="77777777" w:rsidR="00001979" w:rsidRDefault="00001979" w:rsidP="0000197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資料種類：食品及藥物管理統計</w:t>
      </w:r>
    </w:p>
    <w:p w14:paraId="54453124" w14:textId="77777777" w:rsidR="00001979" w:rsidRDefault="00001979" w:rsidP="0000197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資料項目：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品衛生管理</w:t>
      </w:r>
    </w:p>
    <w:p w14:paraId="7D7B0BB0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一、發布及編製機關單位：</w:t>
      </w:r>
    </w:p>
    <w:p w14:paraId="747C686E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*發布機關、單位：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>
        <w:rPr>
          <w:rFonts w:ascii="標楷體" w:eastAsia="標楷體" w:hAnsi="標楷體"/>
          <w:lang w:eastAsia="zh-HK"/>
        </w:rPr>
        <w:t>食品藥物安全處</w:t>
      </w:r>
      <w:r>
        <w:rPr>
          <w:rFonts w:ascii="標楷體" w:eastAsia="標楷體" w:hAnsi="標楷體"/>
        </w:rPr>
        <w:t>會計室</w:t>
      </w:r>
    </w:p>
    <w:p w14:paraId="63BF29C9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*編製單位：</w:t>
      </w:r>
      <w:proofErr w:type="gramStart"/>
      <w:r>
        <w:rPr>
          <w:rFonts w:ascii="標楷體" w:eastAsia="標楷體" w:hAnsi="標楷體"/>
        </w:rPr>
        <w:t>臺</w:t>
      </w:r>
      <w:proofErr w:type="gramEnd"/>
      <w:r>
        <w:rPr>
          <w:rFonts w:ascii="標楷體" w:eastAsia="標楷體" w:hAnsi="標楷體"/>
        </w:rPr>
        <w:t>中市</w:t>
      </w:r>
      <w:r>
        <w:rPr>
          <w:rFonts w:ascii="標楷體" w:eastAsia="標楷體" w:hAnsi="標楷體"/>
          <w:lang w:eastAsia="zh-HK"/>
        </w:rPr>
        <w:t>食品藥物安全</w:t>
      </w:r>
      <w:proofErr w:type="gramStart"/>
      <w:r>
        <w:rPr>
          <w:rFonts w:ascii="標楷體" w:eastAsia="標楷體" w:hAnsi="標楷體"/>
          <w:lang w:eastAsia="zh-HK"/>
        </w:rPr>
        <w:t>處藥政醫粧</w:t>
      </w:r>
      <w:proofErr w:type="gramEnd"/>
      <w:r>
        <w:rPr>
          <w:rFonts w:ascii="標楷體" w:eastAsia="標楷體" w:hAnsi="標楷體"/>
          <w:lang w:eastAsia="zh-HK"/>
        </w:rPr>
        <w:t>組</w:t>
      </w:r>
    </w:p>
    <w:p w14:paraId="37B2FE87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*聯絡電話：(04)22220655</w:t>
      </w:r>
      <w:r>
        <w:rPr>
          <w:rFonts w:ascii="標楷體" w:eastAsia="標楷體" w:hAnsi="標楷體"/>
          <w:lang w:eastAsia="zh-HK"/>
        </w:rPr>
        <w:t>分機</w:t>
      </w:r>
      <w:r>
        <w:rPr>
          <w:rFonts w:ascii="標楷體" w:eastAsia="標楷體" w:hAnsi="標楷體"/>
        </w:rPr>
        <w:t>3316</w:t>
      </w:r>
    </w:p>
    <w:p w14:paraId="68DB5A35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*單位傳真：(04)22249357</w:t>
      </w:r>
    </w:p>
    <w:p w14:paraId="422082F0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*單位電子信箱：</w:t>
      </w:r>
      <w:r>
        <w:rPr>
          <w:rFonts w:ascii="標楷體" w:eastAsia="標楷體" w:hAnsi="標楷體"/>
          <w:szCs w:val="24"/>
        </w:rPr>
        <w:t xml:space="preserve">m01167@taichung.gov.tw </w:t>
      </w:r>
    </w:p>
    <w:p w14:paraId="744C094D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二、發布形式：</w:t>
      </w:r>
    </w:p>
    <w:p w14:paraId="240DC031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*口頭：</w:t>
      </w:r>
    </w:p>
    <w:p w14:paraId="3E92DCF6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(   )記者會或說明會</w:t>
      </w:r>
    </w:p>
    <w:p w14:paraId="233395F2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*書面：</w:t>
      </w:r>
    </w:p>
    <w:p w14:paraId="0D0C30D2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(   )新聞稿   (   )報表     (   )書刊，刊名：</w:t>
      </w:r>
    </w:p>
    <w:p w14:paraId="27B99BD7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*電子媒體：</w:t>
      </w:r>
    </w:p>
    <w:p w14:paraId="169C5FC0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(   )</w:t>
      </w:r>
      <w:proofErr w:type="gramStart"/>
      <w:r>
        <w:rPr>
          <w:rFonts w:ascii="標楷體" w:eastAsia="標楷體" w:hAnsi="標楷體"/>
        </w:rPr>
        <w:t>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0811F7A9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       (   )磁片     (   )光碟片   ( </w:t>
      </w:r>
      <w:r>
        <w:rPr>
          <w:rFonts w:ascii="Wingdings 2" w:eastAsia="Wingdings 2" w:hAnsi="Wingdings 2" w:cs="Wingdings 2"/>
        </w:rPr>
        <w:t></w:t>
      </w:r>
      <w:r>
        <w:rPr>
          <w:rFonts w:ascii="標楷體" w:eastAsia="標楷體" w:hAnsi="標楷體"/>
        </w:rPr>
        <w:t xml:space="preserve"> )其他(報表)</w:t>
      </w:r>
    </w:p>
    <w:p w14:paraId="3456B6A2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7DA92D14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*統計範圍及對象：凡對本市所轄化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品業者抽查、抽樣檢驗之化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品及查獲違法化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</w:t>
      </w:r>
    </w:p>
    <w:p w14:paraId="5E335C5D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</w:t>
      </w:r>
      <w:proofErr w:type="gramStart"/>
      <w:r>
        <w:rPr>
          <w:rFonts w:ascii="標楷體" w:eastAsia="標楷體" w:hAnsi="標楷體"/>
        </w:rPr>
        <w:t>均為統計</w:t>
      </w:r>
      <w:proofErr w:type="gramEnd"/>
      <w:r>
        <w:rPr>
          <w:rFonts w:ascii="標楷體" w:eastAsia="標楷體" w:hAnsi="標楷體"/>
        </w:rPr>
        <w:t>對象。</w:t>
      </w:r>
    </w:p>
    <w:p w14:paraId="736B3E9D" w14:textId="77777777" w:rsidR="00001979" w:rsidRDefault="00001979" w:rsidP="00001979">
      <w:pPr>
        <w:pStyle w:val="a7"/>
        <w:ind w:left="2160" w:hanging="21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*統計標準時間：半年報以每年1月1日至6月底及每年7月1日至當年底之事實為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 w:hint="eastAsia"/>
        </w:rPr>
        <w:t xml:space="preserve">  </w:t>
      </w:r>
    </w:p>
    <w:p w14:paraId="744DFD46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*統計項目定義：</w:t>
      </w:r>
    </w:p>
    <w:p w14:paraId="6EFA6A87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品：</w:t>
      </w:r>
      <w:proofErr w:type="gramStart"/>
      <w:r>
        <w:rPr>
          <w:rFonts w:ascii="標楷體" w:eastAsia="標楷體" w:hAnsi="標楷體"/>
        </w:rPr>
        <w:t>係指施於</w:t>
      </w:r>
      <w:proofErr w:type="gramEnd"/>
      <w:r>
        <w:rPr>
          <w:rFonts w:ascii="標楷體" w:eastAsia="標楷體" w:hAnsi="標楷體"/>
        </w:rPr>
        <w:t>人體</w:t>
      </w:r>
      <w:proofErr w:type="gramStart"/>
      <w:r>
        <w:rPr>
          <w:rFonts w:ascii="標楷體" w:eastAsia="標楷體" w:hAnsi="標楷體"/>
        </w:rPr>
        <w:t>外部，</w:t>
      </w:r>
      <w:proofErr w:type="gramEnd"/>
      <w:r>
        <w:rPr>
          <w:rFonts w:ascii="標楷體" w:eastAsia="標楷體" w:hAnsi="標楷體"/>
        </w:rPr>
        <w:t>牙齒或口腔黏膜，用以潤澤髮膚、刺激嗅覺、改善體</w:t>
      </w:r>
    </w:p>
    <w:p w14:paraId="17D59FE0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味、修飾容貌或清潔身體之製劑。但依其他</w:t>
      </w:r>
      <w:proofErr w:type="gramStart"/>
      <w:r>
        <w:rPr>
          <w:rFonts w:ascii="標楷體" w:eastAsia="標楷體" w:hAnsi="標楷體"/>
        </w:rPr>
        <w:t>法令認屬藥物</w:t>
      </w:r>
      <w:proofErr w:type="gramEnd"/>
      <w:r>
        <w:rPr>
          <w:rFonts w:ascii="標楷體" w:eastAsia="標楷體" w:hAnsi="標楷體"/>
        </w:rPr>
        <w:t>者，不在此限。</w:t>
      </w:r>
    </w:p>
    <w:p w14:paraId="79631E53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(二)抽查件數：包括檢查、送驗之品項數。</w:t>
      </w:r>
    </w:p>
    <w:p w14:paraId="6A8F6111" w14:textId="77777777" w:rsidR="00001979" w:rsidRDefault="00001979" w:rsidP="00001979">
      <w:pPr>
        <w:ind w:left="2880" w:hanging="28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(三)查獲違法化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品：係指經抽查、檢驗</w:t>
      </w:r>
      <w:proofErr w:type="gramStart"/>
      <w:r>
        <w:rPr>
          <w:rFonts w:ascii="標楷體" w:eastAsia="標楷體" w:hAnsi="標楷體"/>
        </w:rPr>
        <w:t>不</w:t>
      </w:r>
      <w:proofErr w:type="gramEnd"/>
      <w:r>
        <w:rPr>
          <w:rFonts w:ascii="標楷體" w:eastAsia="標楷體" w:hAnsi="標楷體"/>
        </w:rPr>
        <w:t>合格者或各級衛生主管機關確(認)定應予處</w:t>
      </w:r>
    </w:p>
    <w:p w14:paraId="198BC064" w14:textId="77777777" w:rsidR="00001979" w:rsidRDefault="00001979" w:rsidP="00001979">
      <w:pPr>
        <w:ind w:left="2880" w:hanging="28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/>
        </w:rPr>
        <w:t>分者。查獲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品其違法情形涉及兩種以上時，應擇主要一種填列，且以查獲地</w:t>
      </w:r>
    </w:p>
    <w:p w14:paraId="21606F6E" w14:textId="77777777" w:rsidR="00001979" w:rsidRDefault="00001979" w:rsidP="00001979">
      <w:pPr>
        <w:ind w:left="2880" w:hanging="288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點之食品藥物安全處填報之。</w:t>
      </w:r>
    </w:p>
    <w:p w14:paraId="0B9FA428" w14:textId="77777777" w:rsidR="00001979" w:rsidRDefault="00001979" w:rsidP="00001979">
      <w:pPr>
        <w:pStyle w:val="a7"/>
        <w:ind w:left="840" w:hanging="24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/>
        </w:rPr>
        <w:t>1.</w:t>
      </w:r>
      <w:r>
        <w:rPr>
          <w:rFonts w:ascii="Times New Roman" w:eastAsia="標楷體" w:hAnsi="Times New Roman"/>
        </w:rPr>
        <w:t>含危害健康成分者：係指含有化</w:t>
      </w:r>
      <w:proofErr w:type="gramStart"/>
      <w:r>
        <w:rPr>
          <w:rFonts w:ascii="Times New Roman" w:eastAsia="標楷體" w:hAnsi="Times New Roman"/>
        </w:rPr>
        <w:t>粧</w:t>
      </w:r>
      <w:proofErr w:type="gramEnd"/>
      <w:r>
        <w:rPr>
          <w:rFonts w:ascii="Times New Roman" w:eastAsia="標楷體" w:hAnsi="Times New Roman"/>
        </w:rPr>
        <w:t>品衛生安全管理法公告禁止使用之成分者。</w:t>
      </w:r>
    </w:p>
    <w:p w14:paraId="06695A2B" w14:textId="77777777" w:rsidR="00001979" w:rsidRDefault="00001979" w:rsidP="00001979">
      <w:pPr>
        <w:pStyle w:val="a7"/>
        <w:ind w:firstLine="60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</w:t>
      </w:r>
      <w:r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/>
        </w:rPr>
        <w:t>2.</w:t>
      </w:r>
      <w:r>
        <w:rPr>
          <w:rFonts w:ascii="Times New Roman" w:eastAsia="標楷體" w:hAnsi="Times New Roman"/>
        </w:rPr>
        <w:t>成分含量不符限量標準者：係指使用成分不符合化</w:t>
      </w:r>
      <w:proofErr w:type="gramStart"/>
      <w:r>
        <w:rPr>
          <w:rFonts w:ascii="Times New Roman" w:eastAsia="標楷體" w:hAnsi="Times New Roman"/>
        </w:rPr>
        <w:t>粧</w:t>
      </w:r>
      <w:proofErr w:type="gramEnd"/>
      <w:r>
        <w:rPr>
          <w:rFonts w:ascii="Times New Roman" w:eastAsia="標楷體" w:hAnsi="Times New Roman"/>
        </w:rPr>
        <w:t>品衛生安全管理法公告之限</w:t>
      </w:r>
      <w:r>
        <w:rPr>
          <w:rFonts w:ascii="Times New Roman" w:eastAsia="標楷體" w:hAnsi="Times New Roman" w:hint="eastAsia"/>
        </w:rPr>
        <w:t>量</w:t>
      </w:r>
    </w:p>
    <w:p w14:paraId="12B4C99D" w14:textId="77777777" w:rsidR="00001979" w:rsidRDefault="00001979" w:rsidP="00001979">
      <w:pPr>
        <w:pStyle w:val="a7"/>
        <w:ind w:firstLine="60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</w:t>
      </w:r>
      <w:r>
        <w:rPr>
          <w:rFonts w:ascii="Times New Roman" w:eastAsia="標楷體" w:hAnsi="Times New Roman"/>
        </w:rPr>
        <w:t xml:space="preserve">   </w:t>
      </w:r>
      <w:r>
        <w:rPr>
          <w:rFonts w:ascii="Times New Roman" w:eastAsia="標楷體" w:hAnsi="Times New Roman"/>
        </w:rPr>
        <w:t>標準者。</w:t>
      </w:r>
    </w:p>
    <w:p w14:paraId="3CA74308" w14:textId="77777777" w:rsidR="00001979" w:rsidRDefault="00001979" w:rsidP="00001979">
      <w:pPr>
        <w:pStyle w:val="a7"/>
        <w:ind w:left="840" w:hanging="240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 xml:space="preserve">  3.</w:t>
      </w:r>
      <w:r>
        <w:rPr>
          <w:rFonts w:ascii="Times New Roman" w:eastAsia="標楷體" w:hAnsi="Times New Roman"/>
        </w:rPr>
        <w:t>標示不符：係指違反化</w:t>
      </w:r>
      <w:proofErr w:type="gramStart"/>
      <w:r>
        <w:rPr>
          <w:rFonts w:ascii="Times New Roman" w:eastAsia="標楷體" w:hAnsi="Times New Roman"/>
        </w:rPr>
        <w:t>粧</w:t>
      </w:r>
      <w:proofErr w:type="gramEnd"/>
      <w:r>
        <w:rPr>
          <w:rFonts w:ascii="Times New Roman" w:eastAsia="標楷體" w:hAnsi="Times New Roman"/>
        </w:rPr>
        <w:t>品衛生安全管理法有關產品標示規定者。</w:t>
      </w:r>
    </w:p>
    <w:p w14:paraId="77C3702E" w14:textId="77777777" w:rsidR="00001979" w:rsidRDefault="00001979" w:rsidP="00001979">
      <w:pPr>
        <w:jc w:val="both"/>
      </w:pPr>
      <w:r>
        <w:rPr>
          <w:rFonts w:eastAsia="標楷體" w:hint="eastAsia"/>
        </w:rPr>
        <w:t xml:space="preserve">    </w:t>
      </w:r>
      <w:r>
        <w:rPr>
          <w:rFonts w:eastAsia="標楷體"/>
        </w:rPr>
        <w:t xml:space="preserve">        4.</w:t>
      </w:r>
      <w:r>
        <w:rPr>
          <w:rFonts w:eastAsia="標楷體"/>
        </w:rPr>
        <w:t>來源不明化</w:t>
      </w:r>
      <w:proofErr w:type="gramStart"/>
      <w:r>
        <w:rPr>
          <w:rFonts w:eastAsia="標楷體"/>
        </w:rPr>
        <w:t>粧</w:t>
      </w:r>
      <w:proofErr w:type="gramEnd"/>
      <w:r>
        <w:rPr>
          <w:rFonts w:eastAsia="標楷體"/>
        </w:rPr>
        <w:t>品：</w:t>
      </w:r>
    </w:p>
    <w:p w14:paraId="1FB39298" w14:textId="77777777" w:rsidR="00001979" w:rsidRDefault="00001979" w:rsidP="00001979">
      <w:pPr>
        <w:jc w:val="both"/>
        <w:rPr>
          <w:rFonts w:eastAsia="標楷體"/>
        </w:rPr>
      </w:pPr>
      <w:r>
        <w:rPr>
          <w:rFonts w:eastAsia="標楷體"/>
        </w:rPr>
        <w:t xml:space="preserve">     </w:t>
      </w:r>
      <w:r>
        <w:rPr>
          <w:rFonts w:eastAsia="標楷體" w:hint="eastAsia"/>
        </w:rPr>
        <w:t xml:space="preserve">     </w:t>
      </w:r>
      <w:r>
        <w:rPr>
          <w:rFonts w:eastAsia="標楷體"/>
        </w:rPr>
        <w:t xml:space="preserve">    (1)</w:t>
      </w:r>
      <w:r>
        <w:rPr>
          <w:rFonts w:eastAsia="標楷體"/>
        </w:rPr>
        <w:t>無法提出來源證明者。</w:t>
      </w:r>
    </w:p>
    <w:p w14:paraId="470B8AB0" w14:textId="77777777" w:rsidR="00001979" w:rsidRDefault="00001979" w:rsidP="00001979">
      <w:pPr>
        <w:jc w:val="both"/>
        <w:rPr>
          <w:rFonts w:eastAsia="標楷體"/>
        </w:rPr>
      </w:pPr>
      <w:r>
        <w:rPr>
          <w:rFonts w:eastAsia="標楷體"/>
        </w:rPr>
        <w:t xml:space="preserve">         </w:t>
      </w:r>
      <w:r>
        <w:rPr>
          <w:rFonts w:eastAsia="標楷體" w:hint="eastAsia"/>
        </w:rPr>
        <w:t xml:space="preserve">     </w:t>
      </w:r>
      <w:r>
        <w:rPr>
          <w:rFonts w:eastAsia="標楷體"/>
        </w:rPr>
        <w:t>(2)</w:t>
      </w:r>
      <w:r>
        <w:rPr>
          <w:rFonts w:eastAsia="標楷體"/>
        </w:rPr>
        <w:t>提出之來源經查證不實者。</w:t>
      </w:r>
    </w:p>
    <w:p w14:paraId="20D467FE" w14:textId="77777777" w:rsidR="00001979" w:rsidRPr="002E74CB" w:rsidRDefault="00001979" w:rsidP="00001979">
      <w:pPr>
        <w:jc w:val="both"/>
        <w:rPr>
          <w:rFonts w:eastAsia="標楷體"/>
        </w:rPr>
      </w:pPr>
      <w:r>
        <w:rPr>
          <w:rFonts w:eastAsia="標楷體"/>
        </w:rPr>
        <w:t xml:space="preserve">         </w:t>
      </w:r>
      <w:r>
        <w:rPr>
          <w:rFonts w:eastAsia="標楷體" w:hint="eastAsia"/>
        </w:rPr>
        <w:t xml:space="preserve">     </w:t>
      </w:r>
      <w:r>
        <w:rPr>
          <w:rFonts w:eastAsia="標楷體"/>
        </w:rPr>
        <w:t>(3)</w:t>
      </w:r>
      <w:r>
        <w:rPr>
          <w:rFonts w:eastAsia="標楷體"/>
        </w:rPr>
        <w:t>標籤、仿單未刊載製造或輸入廠商名稱、地址者且無產品登錄資料可資查證者。</w:t>
      </w:r>
    </w:p>
    <w:p w14:paraId="0FA63DE3" w14:textId="77777777" w:rsidR="00001979" w:rsidRPr="002E74CB" w:rsidRDefault="00001979" w:rsidP="00001979">
      <w:pPr>
        <w:jc w:val="both"/>
        <w:rPr>
          <w:rFonts w:eastAsia="標楷體"/>
        </w:rPr>
      </w:pPr>
      <w:r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/>
        </w:rPr>
        <w:t>5.不符產品登錄規定者：違反化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品衛生安全管理法有關產品登錄規定者。</w:t>
      </w:r>
    </w:p>
    <w:p w14:paraId="77A0F34C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  </w:t>
      </w: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>6.其他違法：指違法化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品產品不屬於上述情形之違反化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品衛生安全管理法受處</w:t>
      </w:r>
    </w:p>
    <w:p w14:paraId="74A28F89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罰案件者。</w:t>
      </w:r>
    </w:p>
    <w:p w14:paraId="1B696E63" w14:textId="77777777" w:rsidR="00001979" w:rsidRDefault="00001979" w:rsidP="00001979">
      <w:pPr>
        <w:ind w:firstLine="36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(四)處理情形：以執行行政處分及移送法辦之食品藥物安全處填報之。</w:t>
      </w:r>
    </w:p>
    <w:p w14:paraId="36BC89EE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*</w:t>
      </w:r>
      <w:r>
        <w:rPr>
          <w:rFonts w:ascii="標楷體" w:eastAsia="標楷體" w:hAnsi="標楷體"/>
          <w:color w:val="000000"/>
        </w:rPr>
        <w:t>統計單位：件。</w:t>
      </w:r>
    </w:p>
    <w:p w14:paraId="7A04519D" w14:textId="77777777" w:rsidR="00001979" w:rsidRDefault="00001979" w:rsidP="00001979">
      <w:pPr>
        <w:pStyle w:val="a7"/>
        <w:ind w:left="2495" w:hanging="2268"/>
      </w:pPr>
      <w:r>
        <w:rPr>
          <w:rFonts w:ascii="標楷體" w:eastAsia="標楷體" w:hAnsi="標楷體"/>
        </w:rPr>
        <w:lastRenderedPageBreak/>
        <w:t>*</w:t>
      </w:r>
      <w:r>
        <w:rPr>
          <w:rFonts w:ascii="標楷體" w:eastAsia="標楷體" w:hAnsi="標楷體" w:hint="eastAsia"/>
        </w:rPr>
        <w:t>統計</w:t>
      </w:r>
      <w:r>
        <w:rPr>
          <w:rFonts w:ascii="標楷體" w:eastAsia="標楷體" w:hAnsi="標楷體"/>
        </w:rPr>
        <w:t>分類：依化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品衛生安全管理法分類。</w:t>
      </w:r>
    </w:p>
    <w:p w14:paraId="12BBF24B" w14:textId="77777777" w:rsidR="00001979" w:rsidRDefault="00001979" w:rsidP="00001979">
      <w:pPr>
        <w:pStyle w:val="a7"/>
        <w:ind w:left="2160" w:hanging="2160"/>
      </w:pPr>
      <w:r>
        <w:rPr>
          <w:rFonts w:ascii="標楷體" w:eastAsia="標楷體" w:hAnsi="標楷體"/>
        </w:rPr>
        <w:t xml:space="preserve">    (</w:t>
      </w:r>
      <w:proofErr w:type="gramStart"/>
      <w:r>
        <w:rPr>
          <w:rFonts w:ascii="標楷體" w:eastAsia="標楷體" w:hAnsi="標楷體"/>
        </w:rPr>
        <w:t>一</w:t>
      </w:r>
      <w:proofErr w:type="gramEnd"/>
      <w:r>
        <w:rPr>
          <w:rFonts w:ascii="標楷體" w:eastAsia="標楷體" w:hAnsi="標楷體"/>
        </w:rPr>
        <w:t>)橫項目依國產及輸入分類。</w:t>
      </w:r>
    </w:p>
    <w:p w14:paraId="4F4ADD45" w14:textId="77777777" w:rsidR="00001979" w:rsidRDefault="00001979" w:rsidP="00001979">
      <w:pPr>
        <w:pStyle w:val="a7"/>
        <w:ind w:left="2160" w:hanging="21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(二)縱項目依抽查件數、查獲違法化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品及處理情形分類。</w:t>
      </w:r>
    </w:p>
    <w:p w14:paraId="0617787C" w14:textId="77777777" w:rsidR="00001979" w:rsidRDefault="00001979" w:rsidP="00001979">
      <w:pPr>
        <w:pStyle w:val="a7"/>
        <w:ind w:left="2160" w:hanging="216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1.查獲違法化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品：包括含危害健康成分者、成分含量不符限量標準者、標示不</w:t>
      </w:r>
      <w:r>
        <w:rPr>
          <w:rFonts w:ascii="標楷體" w:eastAsia="標楷體" w:hAnsi="標楷體" w:hint="eastAsia"/>
        </w:rPr>
        <w:t>符、</w:t>
      </w:r>
    </w:p>
    <w:p w14:paraId="4D75ED69" w14:textId="77777777" w:rsidR="00001979" w:rsidRDefault="00001979" w:rsidP="00001979">
      <w:pPr>
        <w:pStyle w:val="a7"/>
        <w:ind w:left="2160" w:hanging="2160"/>
      </w:pPr>
      <w:r>
        <w:rPr>
          <w:rFonts w:ascii="標楷體" w:eastAsia="標楷體" w:hAnsi="標楷體" w:hint="eastAsia"/>
        </w:rPr>
        <w:t xml:space="preserve">        </w:t>
      </w:r>
      <w:r>
        <w:rPr>
          <w:rFonts w:ascii="標楷體" w:eastAsia="標楷體" w:hAnsi="標楷體"/>
        </w:rPr>
        <w:t>來源不明化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品、不符產品登錄規定者及其他違法。</w:t>
      </w:r>
    </w:p>
    <w:p w14:paraId="4021B01C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 xml:space="preserve">      2.處理情形：包括移送法辦、行政處分及移送製造或輸入業者所在地衛生機關處</w:t>
      </w:r>
      <w:r>
        <w:rPr>
          <w:rFonts w:ascii="標楷體" w:eastAsia="標楷體" w:hAnsi="標楷體" w:hint="eastAsia"/>
        </w:rPr>
        <w:t>理。</w:t>
      </w:r>
    </w:p>
    <w:p w14:paraId="676DE947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>
        <w:rPr>
          <w:rFonts w:ascii="標楷體" w:eastAsia="標楷體" w:hAnsi="標楷體"/>
          <w:color w:val="000000"/>
        </w:rPr>
        <w:t>*發布週期(指資料編製或產生的頻率，如月、季、年等)：半年。</w:t>
      </w:r>
    </w:p>
    <w:p w14:paraId="7E9B3117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*時效(指統計標準時間至資料發布時間之間隔時間)：1個月。</w:t>
      </w:r>
    </w:p>
    <w:p w14:paraId="22B73991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*資料變革：無。</w:t>
      </w:r>
    </w:p>
    <w:p w14:paraId="6A282D0A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四、公開資料發布訊息</w:t>
      </w:r>
    </w:p>
    <w:p w14:paraId="2254CFC5" w14:textId="77777777" w:rsidR="00001979" w:rsidRDefault="00001979" w:rsidP="00001979">
      <w:pPr>
        <w:jc w:val="both"/>
      </w:pPr>
      <w:r>
        <w:rPr>
          <w:rFonts w:ascii="標楷體" w:eastAsia="標楷體" w:hAnsi="標楷體"/>
          <w:color w:val="000000"/>
        </w:rPr>
        <w:t xml:space="preserve">  *</w:t>
      </w:r>
      <w:r>
        <w:rPr>
          <w:rFonts w:ascii="標楷體" w:eastAsia="標楷體" w:hAnsi="標楷體"/>
        </w:rPr>
        <w:t>預告發布日期：每半年終了1個月(原訂預告發布日期如遇例假日或國定假日則延至</w:t>
      </w:r>
      <w:r>
        <w:rPr>
          <w:rFonts w:ascii="標楷體" w:eastAsia="標楷體" w:hAnsi="標楷體" w:hint="eastAsia"/>
        </w:rPr>
        <w:t>下一</w:t>
      </w:r>
    </w:p>
    <w:p w14:paraId="2AB38B10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</w:t>
      </w:r>
      <w:proofErr w:type="gramStart"/>
      <w:r>
        <w:rPr>
          <w:rFonts w:ascii="標楷體" w:eastAsia="標楷體" w:hAnsi="標楷體"/>
        </w:rPr>
        <w:t>個</w:t>
      </w:r>
      <w:proofErr w:type="gramEnd"/>
      <w:r>
        <w:rPr>
          <w:rFonts w:ascii="標楷體" w:eastAsia="標楷體" w:hAnsi="標楷體"/>
        </w:rPr>
        <w:t>工作日發布)。</w:t>
      </w:r>
    </w:p>
    <w:p w14:paraId="44EABE21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*同步發送單位：</w:t>
      </w:r>
      <w:proofErr w:type="gramStart"/>
      <w:r>
        <w:rPr>
          <w:rFonts w:ascii="標楷體" w:eastAsia="標楷體" w:hAnsi="標楷體"/>
          <w:color w:val="000000"/>
        </w:rPr>
        <w:t>臺</w:t>
      </w:r>
      <w:proofErr w:type="gramEnd"/>
      <w:r>
        <w:rPr>
          <w:rFonts w:ascii="標楷體" w:eastAsia="標楷體" w:hAnsi="標楷體"/>
          <w:color w:val="000000"/>
        </w:rPr>
        <w:t>中市政府主計處、</w:t>
      </w:r>
      <w:proofErr w:type="gramStart"/>
      <w:r>
        <w:rPr>
          <w:rFonts w:ascii="標楷體" w:eastAsia="標楷體" w:hAnsi="標楷體"/>
          <w:color w:val="000000"/>
        </w:rPr>
        <w:t>臺</w:t>
      </w:r>
      <w:proofErr w:type="gramEnd"/>
      <w:r>
        <w:rPr>
          <w:rFonts w:ascii="標楷體" w:eastAsia="標楷體" w:hAnsi="標楷體"/>
          <w:color w:val="000000"/>
        </w:rPr>
        <w:t>中市政府衛生局。</w:t>
      </w:r>
    </w:p>
    <w:p w14:paraId="7C8CBF3E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五、資料品質</w:t>
      </w:r>
    </w:p>
    <w:p w14:paraId="3E91A3C3" w14:textId="77777777" w:rsidR="00001979" w:rsidRDefault="00001979" w:rsidP="00001979">
      <w:pPr>
        <w:ind w:left="480" w:hanging="480"/>
        <w:jc w:val="both"/>
      </w:pPr>
      <w:r>
        <w:rPr>
          <w:rFonts w:ascii="標楷體" w:eastAsia="標楷體" w:hAnsi="標楷體"/>
          <w:color w:val="000000"/>
        </w:rPr>
        <w:t xml:space="preserve">  *統計指標編製方法與資料來源說明：</w:t>
      </w:r>
      <w:r>
        <w:rPr>
          <w:rFonts w:ascii="標楷體" w:eastAsia="標楷體" w:hAnsi="標楷體"/>
        </w:rPr>
        <w:t>本</w:t>
      </w:r>
      <w:proofErr w:type="gramStart"/>
      <w:r>
        <w:rPr>
          <w:rFonts w:ascii="標楷體" w:eastAsia="標楷體" w:hAnsi="標楷體"/>
        </w:rPr>
        <w:t>處藥政醫粧</w:t>
      </w:r>
      <w:proofErr w:type="gramEnd"/>
      <w:r>
        <w:rPr>
          <w:rFonts w:ascii="標楷體" w:eastAsia="標楷體" w:hAnsi="標楷體"/>
        </w:rPr>
        <w:t>組依據藥物化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品檢查現場紀錄表、</w:t>
      </w:r>
    </w:p>
    <w:p w14:paraId="74443B97" w14:textId="77777777" w:rsidR="00001979" w:rsidRDefault="00001979" w:rsidP="00001979">
      <w:pPr>
        <w:ind w:left="480" w:hanging="480"/>
        <w:jc w:val="both"/>
      </w:pPr>
      <w:r>
        <w:rPr>
          <w:rFonts w:ascii="標楷體" w:eastAsia="標楷體" w:hAnsi="標楷體"/>
        </w:rPr>
        <w:t xml:space="preserve">   藥政工作稽查紀錄表、行政罰鍰移送執行作業系統資料彙編</w:t>
      </w:r>
      <w:r>
        <w:rPr>
          <w:rFonts w:ascii="標楷體" w:eastAsia="標楷體" w:hAnsi="標楷體"/>
          <w:color w:val="000000"/>
        </w:rPr>
        <w:t>，並報送衛生福利部食品藥</w:t>
      </w:r>
    </w:p>
    <w:p w14:paraId="78AF0231" w14:textId="77777777" w:rsidR="00001979" w:rsidRDefault="00001979" w:rsidP="00001979">
      <w:pPr>
        <w:ind w:left="48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物管理署。</w:t>
      </w:r>
    </w:p>
    <w:p w14:paraId="6CF41932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*統計資料交叉查核及確保資料合理性之機制(說明各項資料之相互關係及不同資料來源</w:t>
      </w:r>
      <w:r>
        <w:rPr>
          <w:rFonts w:ascii="標楷體" w:eastAsia="標楷體" w:hAnsi="標楷體" w:hint="eastAsia"/>
          <w:color w:val="000000"/>
        </w:rPr>
        <w:t>之</w:t>
      </w:r>
    </w:p>
    <w:p w14:paraId="6B7775B1" w14:textId="77777777" w:rsidR="00001979" w:rsidRDefault="00001979" w:rsidP="00001979">
      <w:pPr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>
        <w:rPr>
          <w:rFonts w:ascii="標楷體" w:eastAsia="標楷體" w:hAnsi="標楷體"/>
          <w:color w:val="000000"/>
        </w:rPr>
        <w:t>相關統計差異性)：</w:t>
      </w:r>
    </w:p>
    <w:p w14:paraId="60EB021B" w14:textId="77777777" w:rsidR="00001979" w:rsidRDefault="00001979" w:rsidP="00001979">
      <w:pPr>
        <w:jc w:val="both"/>
      </w:pPr>
      <w:r>
        <w:rPr>
          <w:rFonts w:ascii="標楷體" w:eastAsia="標楷體" w:hAnsi="標楷體" w:hint="eastAsia"/>
          <w:color w:val="000000"/>
        </w:rPr>
        <w:t xml:space="preserve">   </w:t>
      </w:r>
      <w:r>
        <w:rPr>
          <w:rFonts w:ascii="標楷體" w:eastAsia="標楷體" w:hAnsi="標楷體"/>
          <w:color w:val="000000"/>
        </w:rPr>
        <w:t>查獲違法化</w:t>
      </w:r>
      <w:proofErr w:type="gramStart"/>
      <w:r>
        <w:rPr>
          <w:rFonts w:ascii="標楷體" w:eastAsia="標楷體" w:hAnsi="標楷體"/>
          <w:color w:val="000000"/>
        </w:rPr>
        <w:t>粧</w:t>
      </w:r>
      <w:proofErr w:type="gramEnd"/>
      <w:r>
        <w:rPr>
          <w:rFonts w:ascii="標楷體" w:eastAsia="標楷體" w:hAnsi="標楷體"/>
          <w:color w:val="000000"/>
        </w:rPr>
        <w:t>品合計=含危害健康成分者+成分含量不符限量標準者+標示不符+</w:t>
      </w:r>
      <w:r>
        <w:rPr>
          <w:rFonts w:ascii="標楷體" w:eastAsia="標楷體" w:hAnsi="標楷體"/>
        </w:rPr>
        <w:t>來源不明</w:t>
      </w:r>
    </w:p>
    <w:p w14:paraId="32BCBAEC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/>
        </w:rPr>
        <w:t>化</w:t>
      </w:r>
      <w:proofErr w:type="gramStart"/>
      <w:r>
        <w:rPr>
          <w:rFonts w:ascii="標楷體" w:eastAsia="標楷體" w:hAnsi="標楷體"/>
        </w:rPr>
        <w:t>粧</w:t>
      </w:r>
      <w:proofErr w:type="gramEnd"/>
      <w:r>
        <w:rPr>
          <w:rFonts w:ascii="標楷體" w:eastAsia="標楷體" w:hAnsi="標楷體"/>
        </w:rPr>
        <w:t>品+不符產品登錄規定者+其他違法。</w:t>
      </w:r>
    </w:p>
    <w:p w14:paraId="0D5BC5E8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六、須注意及預定改變之事項(說明預定修正之資料、定義、統計方法等及其修正原因)：</w:t>
      </w:r>
    </w:p>
    <w:p w14:paraId="14C4046A" w14:textId="77777777" w:rsidR="00001979" w:rsidRDefault="00001979" w:rsidP="0000197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*</w:t>
      </w:r>
      <w:proofErr w:type="gramStart"/>
      <w:r>
        <w:rPr>
          <w:rFonts w:ascii="標楷體" w:eastAsia="標楷體" w:hAnsi="標楷體"/>
        </w:rPr>
        <w:t>表號</w:t>
      </w:r>
      <w:proofErr w:type="gramEnd"/>
      <w:r>
        <w:rPr>
          <w:rFonts w:ascii="標楷體" w:eastAsia="標楷體" w:hAnsi="標楷體"/>
        </w:rPr>
        <w:t>10522-06-01-2。</w:t>
      </w:r>
    </w:p>
    <w:p w14:paraId="3EEA13A6" w14:textId="77777777" w:rsidR="00001979" w:rsidRDefault="00001979" w:rsidP="00001979">
      <w:pPr>
        <w:jc w:val="both"/>
      </w:pPr>
      <w:r>
        <w:rPr>
          <w:rFonts w:ascii="標楷體" w:eastAsia="標楷體" w:hAnsi="標楷體"/>
        </w:rPr>
        <w:t>七、其他事項：無。</w:t>
      </w:r>
    </w:p>
    <w:p w14:paraId="6C71FFAB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41B44F59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7C3FE4CB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3E0A050C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712CA19F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5AAC9DFE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537F65E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61ED9717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555EE08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78693AE4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7CBB255F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34EB039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683BA0E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2A3ABC9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67B652E2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22541D18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0E25B509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01A9D12D" w14:textId="77777777" w:rsidR="00001979" w:rsidRDefault="00001979">
      <w:pPr>
        <w:jc w:val="center"/>
        <w:rPr>
          <w:rFonts w:ascii="標楷體" w:eastAsia="標楷體" w:hAnsi="標楷體"/>
        </w:rPr>
      </w:pPr>
    </w:p>
    <w:p w14:paraId="4652A074" w14:textId="3BE0879B" w:rsidR="00CF7B73" w:rsidRDefault="00B94FA4" w:rsidP="00EA38B3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                       </w:t>
      </w:r>
      <w:proofErr w:type="gramStart"/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資料表期</w:t>
      </w:r>
      <w:proofErr w:type="gramEnd"/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：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11</w:t>
      </w:r>
      <w:r w:rsidR="00EA38B3">
        <w:rPr>
          <w:rFonts w:eastAsia="標楷體" w:hint="eastAsia"/>
          <w:b/>
          <w:spacing w:val="-4"/>
          <w:bdr w:val="single" w:sz="4" w:space="0" w:color="auto"/>
        </w:rPr>
        <w:t>5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年</w:t>
      </w:r>
      <w:r w:rsidR="00EA38B3">
        <w:rPr>
          <w:rFonts w:eastAsia="標楷體" w:hint="eastAsia"/>
          <w:b/>
          <w:spacing w:val="-4"/>
          <w:bdr w:val="single" w:sz="4" w:space="0" w:color="auto"/>
        </w:rPr>
        <w:t>上半年起</w:t>
      </w:r>
      <w:r w:rsidR="00EA38B3" w:rsidRPr="00A95185">
        <w:rPr>
          <w:rFonts w:eastAsia="標楷體" w:hint="eastAsia"/>
          <w:b/>
          <w:spacing w:val="-4"/>
          <w:bdr w:val="single" w:sz="4" w:space="0" w:color="auto"/>
        </w:rPr>
        <w:t>適用</w:t>
      </w:r>
      <w:r>
        <w:rPr>
          <w:rFonts w:ascii="標楷體" w:eastAsia="標楷體" w:hAnsi="標楷體"/>
        </w:rPr>
        <w:t xml:space="preserve">                         </w:t>
      </w:r>
      <w:r w:rsidR="00484E4D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/>
        </w:rPr>
        <w:t xml:space="preserve"> </w:t>
      </w:r>
    </w:p>
    <w:p w14:paraId="6AE269EA" w14:textId="77777777" w:rsidR="00CF7B73" w:rsidRPr="00034BE4" w:rsidRDefault="00B94FA4">
      <w:pPr>
        <w:jc w:val="center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統計資料背景說明</w:t>
      </w:r>
    </w:p>
    <w:p w14:paraId="0B0625CE" w14:textId="77777777" w:rsidR="00CF7B73" w:rsidRPr="00034BE4" w:rsidRDefault="00B94FA4">
      <w:pPr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資料種類：食品及藥物管理統計</w:t>
      </w:r>
    </w:p>
    <w:p w14:paraId="05E5039E" w14:textId="77777777" w:rsidR="00CF7B73" w:rsidRPr="00034BE4" w:rsidRDefault="00B94FA4">
      <w:pPr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資料項目：</w:t>
      </w:r>
      <w:proofErr w:type="gramStart"/>
      <w:r w:rsidRPr="00034BE4">
        <w:rPr>
          <w:rFonts w:ascii="標楷體" w:eastAsia="標楷體" w:hAnsi="標楷體"/>
        </w:rPr>
        <w:t>臺</w:t>
      </w:r>
      <w:proofErr w:type="gramEnd"/>
      <w:r w:rsidRPr="00034BE4">
        <w:rPr>
          <w:rFonts w:ascii="標楷體" w:eastAsia="標楷體" w:hAnsi="標楷體"/>
        </w:rPr>
        <w:t>中市化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品衛生管理</w:t>
      </w:r>
    </w:p>
    <w:p w14:paraId="3DC86538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一、發布及編製機關單位：</w:t>
      </w:r>
    </w:p>
    <w:p w14:paraId="4BDFDE40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*發布機關、單位：</w:t>
      </w:r>
      <w:proofErr w:type="gramStart"/>
      <w:r w:rsidRPr="00034BE4">
        <w:rPr>
          <w:rFonts w:ascii="標楷體" w:eastAsia="標楷體" w:hAnsi="標楷體"/>
        </w:rPr>
        <w:t>臺</w:t>
      </w:r>
      <w:proofErr w:type="gramEnd"/>
      <w:r w:rsidRPr="00034BE4">
        <w:rPr>
          <w:rFonts w:ascii="標楷體" w:eastAsia="標楷體" w:hAnsi="標楷體"/>
        </w:rPr>
        <w:t>中市</w:t>
      </w:r>
      <w:r w:rsidRPr="00034BE4">
        <w:rPr>
          <w:rFonts w:ascii="標楷體" w:eastAsia="標楷體" w:hAnsi="標楷體"/>
          <w:lang w:eastAsia="zh-HK"/>
        </w:rPr>
        <w:t>食品藥物安全處</w:t>
      </w:r>
      <w:r w:rsidRPr="00034BE4">
        <w:rPr>
          <w:rFonts w:ascii="標楷體" w:eastAsia="標楷體" w:hAnsi="標楷體"/>
        </w:rPr>
        <w:t>會計室</w:t>
      </w:r>
    </w:p>
    <w:p w14:paraId="665E0CF9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*編製單位：</w:t>
      </w:r>
      <w:proofErr w:type="gramStart"/>
      <w:r w:rsidRPr="00034BE4">
        <w:rPr>
          <w:rFonts w:ascii="標楷體" w:eastAsia="標楷體" w:hAnsi="標楷體"/>
        </w:rPr>
        <w:t>臺</w:t>
      </w:r>
      <w:proofErr w:type="gramEnd"/>
      <w:r w:rsidRPr="00034BE4">
        <w:rPr>
          <w:rFonts w:ascii="標楷體" w:eastAsia="標楷體" w:hAnsi="標楷體"/>
        </w:rPr>
        <w:t>中市</w:t>
      </w:r>
      <w:r w:rsidRPr="00034BE4">
        <w:rPr>
          <w:rFonts w:ascii="標楷體" w:eastAsia="標楷體" w:hAnsi="標楷體"/>
          <w:lang w:eastAsia="zh-HK"/>
        </w:rPr>
        <w:t>食品藥物安全</w:t>
      </w:r>
      <w:proofErr w:type="gramStart"/>
      <w:r w:rsidRPr="00034BE4">
        <w:rPr>
          <w:rFonts w:ascii="標楷體" w:eastAsia="標楷體" w:hAnsi="標楷體"/>
          <w:lang w:eastAsia="zh-HK"/>
        </w:rPr>
        <w:t>處藥政醫粧</w:t>
      </w:r>
      <w:proofErr w:type="gramEnd"/>
      <w:r w:rsidRPr="00034BE4">
        <w:rPr>
          <w:rFonts w:ascii="標楷體" w:eastAsia="標楷體" w:hAnsi="標楷體"/>
          <w:lang w:eastAsia="zh-HK"/>
        </w:rPr>
        <w:t>組</w:t>
      </w:r>
    </w:p>
    <w:p w14:paraId="4124907D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*聯絡電話：(04)22220655</w:t>
      </w:r>
      <w:r w:rsidRPr="00034BE4">
        <w:rPr>
          <w:rFonts w:ascii="標楷體" w:eastAsia="標楷體" w:hAnsi="標楷體"/>
          <w:lang w:eastAsia="zh-HK"/>
        </w:rPr>
        <w:t>分機</w:t>
      </w:r>
      <w:r w:rsidRPr="00034BE4">
        <w:rPr>
          <w:rFonts w:ascii="標楷體" w:eastAsia="標楷體" w:hAnsi="標楷體"/>
        </w:rPr>
        <w:t>3316</w:t>
      </w:r>
    </w:p>
    <w:p w14:paraId="32C7D1B2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*單位傳真：(04)22249357</w:t>
      </w:r>
    </w:p>
    <w:p w14:paraId="36C45BAD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*單位電子信箱：</w:t>
      </w:r>
      <w:r w:rsidRPr="00034BE4">
        <w:rPr>
          <w:rFonts w:ascii="標楷體" w:eastAsia="標楷體" w:hAnsi="標楷體"/>
          <w:szCs w:val="24"/>
        </w:rPr>
        <w:t xml:space="preserve">m01167@taichung.gov.tw </w:t>
      </w:r>
    </w:p>
    <w:p w14:paraId="25FDD6AA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二、發布形式：</w:t>
      </w:r>
    </w:p>
    <w:p w14:paraId="1620F0EE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*口頭：</w:t>
      </w:r>
    </w:p>
    <w:p w14:paraId="08C7A4A5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  (   )記者會或說明會</w:t>
      </w:r>
    </w:p>
    <w:p w14:paraId="6E03FAAC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*書面：</w:t>
      </w:r>
    </w:p>
    <w:p w14:paraId="29B4832F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  (   )新聞稿   (   )報表     (   )書刊，刊名：</w:t>
      </w:r>
    </w:p>
    <w:p w14:paraId="0D196EBB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*電子媒體：</w:t>
      </w:r>
    </w:p>
    <w:p w14:paraId="23B9A871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  (   )</w:t>
      </w:r>
      <w:proofErr w:type="gramStart"/>
      <w:r w:rsidRPr="00034BE4">
        <w:rPr>
          <w:rFonts w:ascii="標楷體" w:eastAsia="標楷體" w:hAnsi="標楷體"/>
        </w:rPr>
        <w:t>線上書刊</w:t>
      </w:r>
      <w:proofErr w:type="gramEnd"/>
      <w:r w:rsidRPr="00034BE4">
        <w:rPr>
          <w:rFonts w:ascii="標楷體" w:eastAsia="標楷體" w:hAnsi="標楷體"/>
        </w:rPr>
        <w:t>及資料庫，網址：</w:t>
      </w:r>
    </w:p>
    <w:p w14:paraId="247FCCD8" w14:textId="77777777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        (   )磁片     (   )光碟片   ( </w:t>
      </w:r>
      <w:r w:rsidRPr="00034BE4">
        <w:rPr>
          <w:rFonts w:ascii="Wingdings 2" w:eastAsia="Wingdings 2" w:hAnsi="Wingdings 2" w:cs="Wingdings 2"/>
        </w:rPr>
        <w:t></w:t>
      </w:r>
      <w:r w:rsidRPr="00034BE4">
        <w:rPr>
          <w:rFonts w:ascii="標楷體" w:eastAsia="標楷體" w:hAnsi="標楷體"/>
        </w:rPr>
        <w:t xml:space="preserve"> )其他(報表)</w:t>
      </w:r>
    </w:p>
    <w:p w14:paraId="55E2537C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三、資料範圍、週期及時效</w:t>
      </w:r>
    </w:p>
    <w:p w14:paraId="66A98DCB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*統計範圍及對象：凡對本市所轄化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品業者抽查、抽樣檢驗之化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品及查獲違法化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</w:t>
      </w:r>
    </w:p>
    <w:p w14:paraId="11B1851B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            </w:t>
      </w:r>
      <w:proofErr w:type="gramStart"/>
      <w:r w:rsidRPr="00034BE4">
        <w:rPr>
          <w:rFonts w:ascii="標楷體" w:eastAsia="標楷體" w:hAnsi="標楷體"/>
        </w:rPr>
        <w:t>均為統計</w:t>
      </w:r>
      <w:proofErr w:type="gramEnd"/>
      <w:r w:rsidRPr="00034BE4">
        <w:rPr>
          <w:rFonts w:ascii="標楷體" w:eastAsia="標楷體" w:hAnsi="標楷體"/>
        </w:rPr>
        <w:t>對象。</w:t>
      </w:r>
    </w:p>
    <w:p w14:paraId="66E39E05" w14:textId="22B354BB" w:rsidR="00CF7B73" w:rsidRPr="00034BE4" w:rsidRDefault="00B94FA4" w:rsidP="000F1E60">
      <w:pPr>
        <w:pStyle w:val="a7"/>
        <w:ind w:left="2160" w:hanging="2160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*統計標準時間：</w:t>
      </w:r>
      <w:r w:rsidR="000E1D0B" w:rsidRPr="00034BE4">
        <w:rPr>
          <w:rFonts w:ascii="標楷體" w:eastAsia="標楷體" w:hAnsi="標楷體" w:hint="eastAsia"/>
        </w:rPr>
        <w:t>半年報以每年1月1日至6月30日及每年7月1日至12月31日之事實為</w:t>
      </w:r>
      <w:proofErr w:type="gramStart"/>
      <w:r w:rsidR="000E1D0B" w:rsidRPr="00034BE4">
        <w:rPr>
          <w:rFonts w:ascii="標楷體" w:eastAsia="標楷體" w:hAnsi="標楷體" w:hint="eastAsia"/>
        </w:rPr>
        <w:t>準</w:t>
      </w:r>
      <w:proofErr w:type="gramEnd"/>
      <w:r w:rsidR="000E1D0B" w:rsidRPr="00034BE4">
        <w:rPr>
          <w:rFonts w:ascii="標楷體" w:eastAsia="標楷體" w:hAnsi="標楷體" w:hint="eastAsia"/>
        </w:rPr>
        <w:t>。</w:t>
      </w:r>
      <w:r w:rsidRPr="00034BE4">
        <w:rPr>
          <w:rFonts w:ascii="Times New Roman" w:eastAsia="標楷體" w:hAnsi="Times New Roman"/>
        </w:rPr>
        <w:t xml:space="preserve">  </w:t>
      </w:r>
      <w:r w:rsidR="00484E4D" w:rsidRPr="00034BE4">
        <w:rPr>
          <w:rFonts w:ascii="Times New Roman" w:eastAsia="標楷體" w:hAnsi="Times New Roman" w:hint="eastAsia"/>
        </w:rPr>
        <w:t xml:space="preserve">  </w:t>
      </w:r>
    </w:p>
    <w:p w14:paraId="4532092C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*統計項目定義：</w:t>
      </w:r>
    </w:p>
    <w:p w14:paraId="2B96B148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(</w:t>
      </w:r>
      <w:proofErr w:type="gramStart"/>
      <w:r w:rsidRPr="00034BE4">
        <w:rPr>
          <w:rFonts w:ascii="標楷體" w:eastAsia="標楷體" w:hAnsi="標楷體"/>
        </w:rPr>
        <w:t>一</w:t>
      </w:r>
      <w:proofErr w:type="gramEnd"/>
      <w:r w:rsidRPr="00034BE4">
        <w:rPr>
          <w:rFonts w:ascii="標楷體" w:eastAsia="標楷體" w:hAnsi="標楷體"/>
        </w:rPr>
        <w:t>)化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品：</w:t>
      </w:r>
      <w:proofErr w:type="gramStart"/>
      <w:r w:rsidRPr="00034BE4">
        <w:rPr>
          <w:rFonts w:ascii="標楷體" w:eastAsia="標楷體" w:hAnsi="標楷體"/>
        </w:rPr>
        <w:t>係指施於</w:t>
      </w:r>
      <w:proofErr w:type="gramEnd"/>
      <w:r w:rsidRPr="00034BE4">
        <w:rPr>
          <w:rFonts w:ascii="標楷體" w:eastAsia="標楷體" w:hAnsi="標楷體"/>
        </w:rPr>
        <w:t>人體</w:t>
      </w:r>
      <w:proofErr w:type="gramStart"/>
      <w:r w:rsidRPr="00034BE4">
        <w:rPr>
          <w:rFonts w:ascii="標楷體" w:eastAsia="標楷體" w:hAnsi="標楷體"/>
        </w:rPr>
        <w:t>外部，</w:t>
      </w:r>
      <w:proofErr w:type="gramEnd"/>
      <w:r w:rsidRPr="00034BE4">
        <w:rPr>
          <w:rFonts w:ascii="標楷體" w:eastAsia="標楷體" w:hAnsi="標楷體"/>
        </w:rPr>
        <w:t>牙齒或口腔黏膜，用以潤澤髮膚、刺激嗅覺、改善體</w:t>
      </w:r>
    </w:p>
    <w:p w14:paraId="4F1BD7E5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味、修飾容貌或清潔身體之製劑。但依其他</w:t>
      </w:r>
      <w:proofErr w:type="gramStart"/>
      <w:r w:rsidRPr="00034BE4">
        <w:rPr>
          <w:rFonts w:ascii="標楷體" w:eastAsia="標楷體" w:hAnsi="標楷體"/>
        </w:rPr>
        <w:t>法令認屬藥物</w:t>
      </w:r>
      <w:proofErr w:type="gramEnd"/>
      <w:r w:rsidRPr="00034BE4">
        <w:rPr>
          <w:rFonts w:ascii="標楷體" w:eastAsia="標楷體" w:hAnsi="標楷體"/>
        </w:rPr>
        <w:t>者，不在此限。</w:t>
      </w:r>
    </w:p>
    <w:p w14:paraId="7A3643A1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(二)抽查件數：包括檢查、送驗之品項數。</w:t>
      </w:r>
    </w:p>
    <w:p w14:paraId="0ECD76B8" w14:textId="77777777" w:rsidR="00CF7B73" w:rsidRPr="00034BE4" w:rsidRDefault="00B94FA4">
      <w:pPr>
        <w:ind w:left="2880" w:hanging="2880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(三)查獲違法化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品：係指經抽查、檢驗</w:t>
      </w:r>
      <w:proofErr w:type="gramStart"/>
      <w:r w:rsidRPr="00034BE4">
        <w:rPr>
          <w:rFonts w:ascii="標楷體" w:eastAsia="標楷體" w:hAnsi="標楷體"/>
        </w:rPr>
        <w:t>不</w:t>
      </w:r>
      <w:proofErr w:type="gramEnd"/>
      <w:r w:rsidRPr="00034BE4">
        <w:rPr>
          <w:rFonts w:ascii="標楷體" w:eastAsia="標楷體" w:hAnsi="標楷體"/>
        </w:rPr>
        <w:t>合格者或各級衛生主管機關確(認)定應予處</w:t>
      </w:r>
    </w:p>
    <w:p w14:paraId="7B5034CD" w14:textId="6BD2550B" w:rsidR="00CF7B73" w:rsidRPr="00034BE4" w:rsidRDefault="00B94FA4">
      <w:pPr>
        <w:ind w:left="2880" w:hanging="2880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</w:t>
      </w:r>
      <w:r w:rsidR="000F1E60" w:rsidRPr="00034BE4">
        <w:rPr>
          <w:rFonts w:ascii="標楷體" w:eastAsia="標楷體" w:hAnsi="標楷體" w:hint="eastAsia"/>
        </w:rPr>
        <w:t xml:space="preserve">  </w:t>
      </w:r>
      <w:r w:rsidRPr="00034BE4">
        <w:rPr>
          <w:rFonts w:ascii="標楷體" w:eastAsia="標楷體" w:hAnsi="標楷體"/>
        </w:rPr>
        <w:t>分者。查獲</w:t>
      </w:r>
      <w:proofErr w:type="gramStart"/>
      <w:r w:rsidRPr="00034BE4">
        <w:rPr>
          <w:rFonts w:ascii="標楷體" w:eastAsia="標楷體" w:hAnsi="標楷體"/>
        </w:rPr>
        <w:t>一</w:t>
      </w:r>
      <w:proofErr w:type="gramEnd"/>
      <w:r w:rsidRPr="00034BE4">
        <w:rPr>
          <w:rFonts w:ascii="標楷體" w:eastAsia="標楷體" w:hAnsi="標楷體"/>
        </w:rPr>
        <w:t>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品其違法情形涉及兩種以上時，應擇主要一種填列，且以查獲地</w:t>
      </w:r>
    </w:p>
    <w:p w14:paraId="4F069302" w14:textId="7F1574EA" w:rsidR="00CF7B73" w:rsidRPr="00034BE4" w:rsidRDefault="00B94FA4">
      <w:pPr>
        <w:ind w:left="2880" w:hanging="2880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點之食品藥物安全處填報之。</w:t>
      </w:r>
    </w:p>
    <w:p w14:paraId="4A429B5A" w14:textId="087C3042" w:rsidR="00CF7B73" w:rsidRPr="00034BE4" w:rsidRDefault="00B94FA4">
      <w:pPr>
        <w:pStyle w:val="a7"/>
        <w:ind w:left="840" w:hanging="240"/>
        <w:rPr>
          <w:rFonts w:ascii="Times New Roman" w:eastAsia="標楷體" w:hAnsi="Times New Roman"/>
        </w:rPr>
      </w:pPr>
      <w:r w:rsidRPr="00034BE4">
        <w:rPr>
          <w:rFonts w:ascii="Times New Roman" w:eastAsia="標楷體" w:hAnsi="Times New Roman"/>
        </w:rPr>
        <w:t xml:space="preserve"> </w:t>
      </w:r>
      <w:r w:rsidR="000F1E60" w:rsidRPr="00034BE4">
        <w:rPr>
          <w:rFonts w:ascii="Times New Roman" w:eastAsia="標楷體" w:hAnsi="Times New Roman" w:hint="eastAsia"/>
        </w:rPr>
        <w:t xml:space="preserve"> </w:t>
      </w:r>
      <w:r w:rsidRPr="00034BE4">
        <w:rPr>
          <w:rFonts w:ascii="Times New Roman" w:eastAsia="標楷體" w:hAnsi="Times New Roman"/>
        </w:rPr>
        <w:t>1.</w:t>
      </w:r>
      <w:r w:rsidRPr="00034BE4">
        <w:rPr>
          <w:rFonts w:ascii="Times New Roman" w:eastAsia="標楷體" w:hAnsi="Times New Roman"/>
        </w:rPr>
        <w:t>含危害健康成分者：係指含有化</w:t>
      </w:r>
      <w:proofErr w:type="gramStart"/>
      <w:r w:rsidRPr="00034BE4">
        <w:rPr>
          <w:rFonts w:ascii="Times New Roman" w:eastAsia="標楷體" w:hAnsi="Times New Roman"/>
        </w:rPr>
        <w:t>粧</w:t>
      </w:r>
      <w:proofErr w:type="gramEnd"/>
      <w:r w:rsidRPr="00034BE4">
        <w:rPr>
          <w:rFonts w:ascii="Times New Roman" w:eastAsia="標楷體" w:hAnsi="Times New Roman"/>
        </w:rPr>
        <w:t>品衛生安全管理法公告禁止使用之成分者。</w:t>
      </w:r>
    </w:p>
    <w:p w14:paraId="784EAD8C" w14:textId="581068C4" w:rsidR="00CF7B73" w:rsidRPr="00034BE4" w:rsidRDefault="00B94FA4">
      <w:pPr>
        <w:pStyle w:val="a7"/>
        <w:ind w:firstLine="600"/>
        <w:rPr>
          <w:rFonts w:ascii="Times New Roman" w:eastAsia="標楷體" w:hAnsi="Times New Roman"/>
        </w:rPr>
      </w:pPr>
      <w:r w:rsidRPr="00034BE4">
        <w:rPr>
          <w:rFonts w:ascii="Times New Roman" w:eastAsia="標楷體" w:hAnsi="Times New Roman"/>
        </w:rPr>
        <w:t xml:space="preserve"> </w:t>
      </w:r>
      <w:r w:rsidR="000F1E60" w:rsidRPr="00034BE4">
        <w:rPr>
          <w:rFonts w:ascii="Times New Roman" w:eastAsia="標楷體" w:hAnsi="Times New Roman" w:hint="eastAsia"/>
        </w:rPr>
        <w:t xml:space="preserve"> </w:t>
      </w:r>
      <w:r w:rsidRPr="00034BE4">
        <w:rPr>
          <w:rFonts w:ascii="Times New Roman" w:eastAsia="標楷體" w:hAnsi="Times New Roman"/>
        </w:rPr>
        <w:t>2.</w:t>
      </w:r>
      <w:r w:rsidRPr="00034BE4">
        <w:rPr>
          <w:rFonts w:ascii="Times New Roman" w:eastAsia="標楷體" w:hAnsi="Times New Roman"/>
        </w:rPr>
        <w:t>成分含量不符限量標準者：係指使用成分不符合化</w:t>
      </w:r>
      <w:proofErr w:type="gramStart"/>
      <w:r w:rsidRPr="00034BE4">
        <w:rPr>
          <w:rFonts w:ascii="Times New Roman" w:eastAsia="標楷體" w:hAnsi="Times New Roman"/>
        </w:rPr>
        <w:t>粧</w:t>
      </w:r>
      <w:proofErr w:type="gramEnd"/>
      <w:r w:rsidRPr="00034BE4">
        <w:rPr>
          <w:rFonts w:ascii="Times New Roman" w:eastAsia="標楷體" w:hAnsi="Times New Roman"/>
        </w:rPr>
        <w:t>品衛生安全管理法公告之限</w:t>
      </w:r>
      <w:r w:rsidR="000F1E60" w:rsidRPr="00034BE4">
        <w:rPr>
          <w:rFonts w:ascii="Times New Roman" w:eastAsia="標楷體" w:hAnsi="Times New Roman" w:hint="eastAsia"/>
        </w:rPr>
        <w:t>量</w:t>
      </w:r>
    </w:p>
    <w:p w14:paraId="7D64DC9A" w14:textId="19595F97" w:rsidR="00CF7B73" w:rsidRPr="00034BE4" w:rsidRDefault="00484E4D">
      <w:pPr>
        <w:pStyle w:val="a7"/>
        <w:ind w:firstLine="600"/>
        <w:rPr>
          <w:rFonts w:ascii="Times New Roman" w:eastAsia="標楷體" w:hAnsi="Times New Roman"/>
        </w:rPr>
      </w:pPr>
      <w:r w:rsidRPr="00034BE4">
        <w:rPr>
          <w:rFonts w:ascii="Times New Roman" w:eastAsia="標楷體" w:hAnsi="Times New Roman" w:hint="eastAsia"/>
        </w:rPr>
        <w:t xml:space="preserve">  </w:t>
      </w:r>
      <w:r w:rsidR="00B94FA4" w:rsidRPr="00034BE4">
        <w:rPr>
          <w:rFonts w:ascii="Times New Roman" w:eastAsia="標楷體" w:hAnsi="Times New Roman"/>
        </w:rPr>
        <w:t xml:space="preserve">   </w:t>
      </w:r>
      <w:r w:rsidR="00B94FA4" w:rsidRPr="00034BE4">
        <w:rPr>
          <w:rFonts w:ascii="Times New Roman" w:eastAsia="標楷體" w:hAnsi="Times New Roman"/>
        </w:rPr>
        <w:t>標準者。</w:t>
      </w:r>
    </w:p>
    <w:p w14:paraId="216FECD1" w14:textId="14B4E9B1" w:rsidR="00CF7B73" w:rsidRPr="00034BE4" w:rsidRDefault="00B94FA4">
      <w:pPr>
        <w:pStyle w:val="a7"/>
        <w:ind w:left="840" w:hanging="240"/>
        <w:rPr>
          <w:rFonts w:ascii="Times New Roman" w:eastAsia="標楷體" w:hAnsi="Times New Roman"/>
        </w:rPr>
      </w:pPr>
      <w:r w:rsidRPr="00034BE4">
        <w:rPr>
          <w:rFonts w:ascii="Times New Roman" w:eastAsia="標楷體" w:hAnsi="Times New Roman"/>
        </w:rPr>
        <w:t xml:space="preserve">  3.</w:t>
      </w:r>
      <w:r w:rsidRPr="00034BE4">
        <w:rPr>
          <w:rFonts w:ascii="Times New Roman" w:eastAsia="標楷體" w:hAnsi="Times New Roman"/>
        </w:rPr>
        <w:t>標示不符：係指違反化</w:t>
      </w:r>
      <w:proofErr w:type="gramStart"/>
      <w:r w:rsidRPr="00034BE4">
        <w:rPr>
          <w:rFonts w:ascii="Times New Roman" w:eastAsia="標楷體" w:hAnsi="Times New Roman"/>
        </w:rPr>
        <w:t>粧</w:t>
      </w:r>
      <w:proofErr w:type="gramEnd"/>
      <w:r w:rsidRPr="00034BE4">
        <w:rPr>
          <w:rFonts w:ascii="Times New Roman" w:eastAsia="標楷體" w:hAnsi="Times New Roman"/>
        </w:rPr>
        <w:t>品衛生安全管理法有關產品標示規定者。</w:t>
      </w:r>
    </w:p>
    <w:p w14:paraId="5DDCE4EB" w14:textId="7B75E9DD" w:rsidR="00CF7B73" w:rsidRPr="00034BE4" w:rsidRDefault="00484E4D">
      <w:pPr>
        <w:jc w:val="both"/>
      </w:pPr>
      <w:r w:rsidRPr="00034BE4">
        <w:rPr>
          <w:rFonts w:eastAsia="標楷體" w:hint="eastAsia"/>
        </w:rPr>
        <w:t xml:space="preserve">    </w:t>
      </w:r>
      <w:r w:rsidR="00B94FA4" w:rsidRPr="00034BE4">
        <w:rPr>
          <w:rFonts w:eastAsia="標楷體"/>
        </w:rPr>
        <w:t xml:space="preserve">        4.</w:t>
      </w:r>
      <w:r w:rsidR="00B94FA4" w:rsidRPr="00034BE4">
        <w:rPr>
          <w:rFonts w:eastAsia="標楷體"/>
        </w:rPr>
        <w:t>來源不明化</w:t>
      </w:r>
      <w:proofErr w:type="gramStart"/>
      <w:r w:rsidR="00B94FA4" w:rsidRPr="00034BE4">
        <w:rPr>
          <w:rFonts w:eastAsia="標楷體"/>
        </w:rPr>
        <w:t>粧</w:t>
      </w:r>
      <w:proofErr w:type="gramEnd"/>
      <w:r w:rsidR="00B94FA4" w:rsidRPr="00034BE4">
        <w:rPr>
          <w:rFonts w:eastAsia="標楷體"/>
        </w:rPr>
        <w:t>品：</w:t>
      </w:r>
    </w:p>
    <w:p w14:paraId="7E46E0C9" w14:textId="17BA00E8" w:rsidR="00CF7B73" w:rsidRPr="00034BE4" w:rsidRDefault="00B94FA4">
      <w:pPr>
        <w:jc w:val="both"/>
        <w:rPr>
          <w:rFonts w:eastAsia="標楷體"/>
        </w:rPr>
      </w:pPr>
      <w:r w:rsidRPr="00034BE4">
        <w:rPr>
          <w:rFonts w:eastAsia="標楷體"/>
        </w:rPr>
        <w:t xml:space="preserve">     </w:t>
      </w:r>
      <w:r w:rsidR="00484E4D" w:rsidRPr="00034BE4">
        <w:rPr>
          <w:rFonts w:eastAsia="標楷體" w:hint="eastAsia"/>
        </w:rPr>
        <w:t xml:space="preserve">     </w:t>
      </w:r>
      <w:r w:rsidRPr="00034BE4">
        <w:rPr>
          <w:rFonts w:eastAsia="標楷體"/>
        </w:rPr>
        <w:t xml:space="preserve">    (1)</w:t>
      </w:r>
      <w:r w:rsidRPr="00034BE4">
        <w:rPr>
          <w:rFonts w:eastAsia="標楷體"/>
        </w:rPr>
        <w:t>無法提出來源證明者。</w:t>
      </w:r>
    </w:p>
    <w:p w14:paraId="002A81EC" w14:textId="4BE4A13A" w:rsidR="00CF7B73" w:rsidRPr="00034BE4" w:rsidRDefault="00B94FA4">
      <w:pPr>
        <w:jc w:val="both"/>
        <w:rPr>
          <w:rFonts w:eastAsia="標楷體"/>
        </w:rPr>
      </w:pPr>
      <w:r w:rsidRPr="00034BE4">
        <w:rPr>
          <w:rFonts w:eastAsia="標楷體"/>
        </w:rPr>
        <w:t xml:space="preserve">         </w:t>
      </w:r>
      <w:r w:rsidR="00484E4D" w:rsidRPr="00034BE4">
        <w:rPr>
          <w:rFonts w:eastAsia="標楷體" w:hint="eastAsia"/>
        </w:rPr>
        <w:t xml:space="preserve">     </w:t>
      </w:r>
      <w:r w:rsidRPr="00034BE4">
        <w:rPr>
          <w:rFonts w:eastAsia="標楷體"/>
        </w:rPr>
        <w:t>(2)</w:t>
      </w:r>
      <w:r w:rsidRPr="00034BE4">
        <w:rPr>
          <w:rFonts w:eastAsia="標楷體"/>
        </w:rPr>
        <w:t>提出之來源經查證不實者。</w:t>
      </w:r>
    </w:p>
    <w:p w14:paraId="5A7F5770" w14:textId="0987A5D4" w:rsidR="002E74CB" w:rsidRPr="00034BE4" w:rsidRDefault="00B94FA4">
      <w:pPr>
        <w:jc w:val="both"/>
        <w:rPr>
          <w:rFonts w:eastAsia="標楷體"/>
        </w:rPr>
      </w:pPr>
      <w:r w:rsidRPr="00034BE4">
        <w:rPr>
          <w:rFonts w:eastAsia="標楷體"/>
        </w:rPr>
        <w:t xml:space="preserve">         </w:t>
      </w:r>
      <w:r w:rsidR="00484E4D" w:rsidRPr="00034BE4">
        <w:rPr>
          <w:rFonts w:eastAsia="標楷體" w:hint="eastAsia"/>
        </w:rPr>
        <w:t xml:space="preserve">     </w:t>
      </w:r>
      <w:r w:rsidRPr="00034BE4">
        <w:rPr>
          <w:rFonts w:eastAsia="標楷體"/>
        </w:rPr>
        <w:t>(3)</w:t>
      </w:r>
      <w:r w:rsidRPr="00034BE4">
        <w:rPr>
          <w:rFonts w:eastAsia="標楷體"/>
        </w:rPr>
        <w:t>標籤、仿單未刊載製造或輸入廠商名稱、地址者且無產品登錄資料可資查證者。</w:t>
      </w:r>
    </w:p>
    <w:p w14:paraId="61904990" w14:textId="1127DD60" w:rsidR="00CF7B73" w:rsidRPr="00034BE4" w:rsidRDefault="002E74C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 w:hint="eastAsia"/>
        </w:rPr>
        <w:t xml:space="preserve">      </w:t>
      </w:r>
      <w:r w:rsidR="00B94FA4" w:rsidRPr="00034BE4">
        <w:rPr>
          <w:rFonts w:ascii="標楷體" w:eastAsia="標楷體" w:hAnsi="標楷體"/>
        </w:rPr>
        <w:t>5.不符產品登錄規定者：違反化</w:t>
      </w:r>
      <w:proofErr w:type="gramStart"/>
      <w:r w:rsidR="00B94FA4" w:rsidRPr="00034BE4">
        <w:rPr>
          <w:rFonts w:ascii="標楷體" w:eastAsia="標楷體" w:hAnsi="標楷體"/>
        </w:rPr>
        <w:t>粧</w:t>
      </w:r>
      <w:proofErr w:type="gramEnd"/>
      <w:r w:rsidR="00B94FA4" w:rsidRPr="00034BE4">
        <w:rPr>
          <w:rFonts w:ascii="標楷體" w:eastAsia="標楷體" w:hAnsi="標楷體"/>
        </w:rPr>
        <w:t>品衛生安全管理法有關產品登錄規定者。</w:t>
      </w:r>
    </w:p>
    <w:p w14:paraId="7762FF49" w14:textId="2FBF285D" w:rsidR="000E1D0B" w:rsidRPr="00034BE4" w:rsidRDefault="00B94FA4" w:rsidP="000E1D0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</w:t>
      </w:r>
      <w:r w:rsidR="002E74CB" w:rsidRPr="00034BE4">
        <w:rPr>
          <w:rFonts w:ascii="標楷體" w:eastAsia="標楷體" w:hAnsi="標楷體" w:hint="eastAsia"/>
        </w:rPr>
        <w:t xml:space="preserve"> </w:t>
      </w:r>
      <w:r w:rsidRPr="00034BE4">
        <w:rPr>
          <w:rFonts w:ascii="標楷體" w:eastAsia="標楷體" w:hAnsi="標楷體"/>
        </w:rPr>
        <w:t>6.</w:t>
      </w:r>
      <w:r w:rsidR="000E1D0B" w:rsidRPr="00034BE4">
        <w:rPr>
          <w:rFonts w:ascii="標楷體" w:eastAsia="標楷體" w:hAnsi="標楷體" w:hint="eastAsia"/>
        </w:rPr>
        <w:t>不符產品資訊檔案規定者：違反化</w:t>
      </w:r>
      <w:proofErr w:type="gramStart"/>
      <w:r w:rsidR="000E1D0B" w:rsidRPr="00034BE4">
        <w:rPr>
          <w:rFonts w:ascii="標楷體" w:eastAsia="標楷體" w:hAnsi="標楷體" w:hint="eastAsia"/>
        </w:rPr>
        <w:t>粧</w:t>
      </w:r>
      <w:proofErr w:type="gramEnd"/>
      <w:r w:rsidR="000E1D0B" w:rsidRPr="00034BE4">
        <w:rPr>
          <w:rFonts w:ascii="標楷體" w:eastAsia="標楷體" w:hAnsi="標楷體" w:hint="eastAsia"/>
        </w:rPr>
        <w:t>品衛生安全管理法有關產品資訊檔案規定者。</w:t>
      </w:r>
    </w:p>
    <w:p w14:paraId="75DBCDD0" w14:textId="1FCEC033" w:rsidR="000E1D0B" w:rsidRPr="00034BE4" w:rsidRDefault="000E1D0B" w:rsidP="000E1D0B">
      <w:pPr>
        <w:ind w:firstLineChars="300" w:firstLine="720"/>
        <w:jc w:val="both"/>
      </w:pPr>
      <w:r w:rsidRPr="00034BE4">
        <w:rPr>
          <w:rFonts w:ascii="標楷體" w:eastAsia="標楷體" w:hAnsi="標楷體" w:hint="eastAsia"/>
        </w:rPr>
        <w:t>7</w:t>
      </w:r>
      <w:r w:rsidRPr="00034BE4">
        <w:rPr>
          <w:rFonts w:ascii="標楷體" w:eastAsia="標楷體" w:hAnsi="標楷體"/>
        </w:rPr>
        <w:t>.其他違法：指違法化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品產品不屬於上述情形之違反化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品衛生安全管理法受處</w:t>
      </w:r>
    </w:p>
    <w:p w14:paraId="4B70E823" w14:textId="59B017A1" w:rsidR="000E1D0B" w:rsidRPr="00034BE4" w:rsidRDefault="000E1D0B" w:rsidP="000E1D0B">
      <w:pPr>
        <w:ind w:firstLineChars="59" w:firstLine="142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罰案件者。</w:t>
      </w:r>
    </w:p>
    <w:p w14:paraId="15B143C9" w14:textId="780914E2" w:rsidR="00CF7B73" w:rsidRPr="00034BE4" w:rsidRDefault="00B94FA4">
      <w:pPr>
        <w:ind w:firstLine="360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(四)處理情形：</w:t>
      </w:r>
      <w:r w:rsidR="000E1D0B" w:rsidRPr="00034BE4">
        <w:rPr>
          <w:rFonts w:ascii="標楷體" w:eastAsia="標楷體" w:hAnsi="標楷體" w:hint="eastAsia"/>
        </w:rPr>
        <w:t>以執行行政處分(含限期改正)及移送案件之衛生局填報之。</w:t>
      </w:r>
    </w:p>
    <w:p w14:paraId="4C823436" w14:textId="56DE8DEF" w:rsidR="00CF7B73" w:rsidRPr="00034BE4" w:rsidRDefault="002E74CB" w:rsidP="002E74C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 w:hint="eastAsia"/>
        </w:rPr>
        <w:lastRenderedPageBreak/>
        <w:t xml:space="preserve"> </w:t>
      </w:r>
      <w:r w:rsidR="00B94FA4" w:rsidRPr="00034BE4">
        <w:rPr>
          <w:rFonts w:ascii="標楷體" w:eastAsia="標楷體" w:hAnsi="標楷體"/>
        </w:rPr>
        <w:t xml:space="preserve"> *統計單位：件。</w:t>
      </w:r>
    </w:p>
    <w:p w14:paraId="0F12ABE5" w14:textId="372D107E" w:rsidR="007238B5" w:rsidRPr="00034BE4" w:rsidRDefault="007238B5" w:rsidP="007238B5">
      <w:pPr>
        <w:pStyle w:val="a7"/>
        <w:ind w:left="2495" w:hanging="2268"/>
      </w:pPr>
      <w:r w:rsidRPr="00034BE4">
        <w:rPr>
          <w:rFonts w:ascii="標楷體" w:eastAsia="標楷體" w:hAnsi="標楷體"/>
        </w:rPr>
        <w:t>*</w:t>
      </w:r>
      <w:r w:rsidRPr="00034BE4">
        <w:rPr>
          <w:rFonts w:ascii="標楷體" w:eastAsia="標楷體" w:hAnsi="標楷體" w:hint="eastAsia"/>
        </w:rPr>
        <w:t>統計</w:t>
      </w:r>
      <w:r w:rsidRPr="00034BE4">
        <w:rPr>
          <w:rFonts w:ascii="標楷體" w:eastAsia="標楷體" w:hAnsi="標楷體"/>
        </w:rPr>
        <w:t>分類：依化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品衛生安全管理法分類。</w:t>
      </w:r>
    </w:p>
    <w:p w14:paraId="5A592936" w14:textId="77777777" w:rsidR="007238B5" w:rsidRPr="00034BE4" w:rsidRDefault="007238B5" w:rsidP="007238B5">
      <w:pPr>
        <w:pStyle w:val="a7"/>
        <w:ind w:left="2160" w:hanging="2160"/>
      </w:pPr>
      <w:r w:rsidRPr="00034BE4">
        <w:rPr>
          <w:rFonts w:ascii="標楷體" w:eastAsia="標楷體" w:hAnsi="標楷體"/>
        </w:rPr>
        <w:t xml:space="preserve">    (</w:t>
      </w:r>
      <w:proofErr w:type="gramStart"/>
      <w:r w:rsidRPr="00034BE4">
        <w:rPr>
          <w:rFonts w:ascii="標楷體" w:eastAsia="標楷體" w:hAnsi="標楷體"/>
        </w:rPr>
        <w:t>一</w:t>
      </w:r>
      <w:proofErr w:type="gramEnd"/>
      <w:r w:rsidRPr="00034BE4">
        <w:rPr>
          <w:rFonts w:ascii="標楷體" w:eastAsia="標楷體" w:hAnsi="標楷體"/>
        </w:rPr>
        <w:t>)橫項目依國產及輸入分類。</w:t>
      </w:r>
    </w:p>
    <w:p w14:paraId="298EDF39" w14:textId="77777777" w:rsidR="007238B5" w:rsidRPr="00034BE4" w:rsidRDefault="007238B5" w:rsidP="007238B5">
      <w:pPr>
        <w:pStyle w:val="a7"/>
        <w:ind w:left="2160" w:hanging="2160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(二)縱項目依抽查件數、查獲違法化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品及處理情形分類。</w:t>
      </w:r>
    </w:p>
    <w:p w14:paraId="6916690B" w14:textId="77777777" w:rsidR="007238B5" w:rsidRPr="00034BE4" w:rsidRDefault="007238B5" w:rsidP="007238B5">
      <w:pPr>
        <w:pStyle w:val="a7"/>
        <w:ind w:left="2160" w:hanging="2160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1.查獲違法化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品：包括含危害健康成分者、成分含量不符限量標準者、標示不</w:t>
      </w:r>
      <w:r w:rsidRPr="00034BE4">
        <w:rPr>
          <w:rFonts w:ascii="標楷體" w:eastAsia="標楷體" w:hAnsi="標楷體" w:hint="eastAsia"/>
        </w:rPr>
        <w:t>符、</w:t>
      </w:r>
    </w:p>
    <w:p w14:paraId="1BC8B4F2" w14:textId="1FDD8AF0" w:rsidR="007238B5" w:rsidRPr="00034BE4" w:rsidRDefault="007238B5" w:rsidP="007238B5">
      <w:pPr>
        <w:pStyle w:val="a7"/>
        <w:ind w:left="2160" w:hanging="2160"/>
      </w:pPr>
      <w:r w:rsidRPr="00034BE4">
        <w:rPr>
          <w:rFonts w:ascii="標楷體" w:eastAsia="標楷體" w:hAnsi="標楷體" w:hint="eastAsia"/>
        </w:rPr>
        <w:t xml:space="preserve">        </w:t>
      </w:r>
      <w:r w:rsidRPr="00034BE4">
        <w:rPr>
          <w:rFonts w:ascii="標楷體" w:eastAsia="標楷體" w:hAnsi="標楷體"/>
        </w:rPr>
        <w:t>來源不明化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品、不符產品登錄規定者</w:t>
      </w:r>
      <w:r w:rsidR="000E1D0B" w:rsidRPr="00034BE4">
        <w:rPr>
          <w:rFonts w:ascii="標楷體" w:eastAsia="標楷體" w:hAnsi="標楷體" w:hint="eastAsia"/>
        </w:rPr>
        <w:t>、不符產品資訊檔案規定者及其他違法。</w:t>
      </w:r>
    </w:p>
    <w:p w14:paraId="074F7A47" w14:textId="7DD27B9B" w:rsidR="007238B5" w:rsidRPr="00034BE4" w:rsidRDefault="007238B5" w:rsidP="007238B5">
      <w:pPr>
        <w:jc w:val="both"/>
      </w:pPr>
      <w:r w:rsidRPr="00034BE4">
        <w:rPr>
          <w:rFonts w:ascii="標楷體" w:eastAsia="標楷體" w:hAnsi="標楷體"/>
        </w:rPr>
        <w:t xml:space="preserve">      2.處理情形：包括移送法辦、行政處分及移送製造或輸入業者所在地衛生機關處</w:t>
      </w:r>
      <w:r w:rsidRPr="00034BE4">
        <w:rPr>
          <w:rFonts w:ascii="標楷體" w:eastAsia="標楷體" w:hAnsi="標楷體" w:hint="eastAsia"/>
        </w:rPr>
        <w:t>理。</w:t>
      </w:r>
    </w:p>
    <w:p w14:paraId="3A19CC51" w14:textId="1378D115" w:rsidR="00CF7B73" w:rsidRPr="00034BE4" w:rsidRDefault="002E74CB" w:rsidP="002E74C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 w:hint="eastAsia"/>
        </w:rPr>
        <w:t xml:space="preserve">  </w:t>
      </w:r>
      <w:r w:rsidR="00B94FA4" w:rsidRPr="00034BE4">
        <w:rPr>
          <w:rFonts w:ascii="標楷體" w:eastAsia="標楷體" w:hAnsi="標楷體"/>
        </w:rPr>
        <w:t>*發布週期(指資料編製或產生的頻率，如月、季、年等)：半年。</w:t>
      </w:r>
    </w:p>
    <w:p w14:paraId="0AC00AF5" w14:textId="1CF9D518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*時效(指統計標準時間至資料發布時間之間隔時間)：1個月。</w:t>
      </w:r>
    </w:p>
    <w:p w14:paraId="04711015" w14:textId="3770B19E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*資料變革：無。</w:t>
      </w:r>
    </w:p>
    <w:p w14:paraId="00829627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四、公開資料發布訊息</w:t>
      </w:r>
    </w:p>
    <w:p w14:paraId="2CC70334" w14:textId="7E063590" w:rsidR="00CF7B73" w:rsidRPr="00034BE4" w:rsidRDefault="00B94FA4">
      <w:pPr>
        <w:jc w:val="both"/>
      </w:pPr>
      <w:r w:rsidRPr="00034BE4">
        <w:rPr>
          <w:rFonts w:ascii="標楷體" w:eastAsia="標楷體" w:hAnsi="標楷體"/>
        </w:rPr>
        <w:t xml:space="preserve">  *預告發布日期：每半年終了1個月(原訂預告發布日期如遇例假日或國定假日則延至</w:t>
      </w:r>
      <w:r w:rsidR="002E74CB" w:rsidRPr="00034BE4">
        <w:rPr>
          <w:rFonts w:ascii="標楷體" w:eastAsia="標楷體" w:hAnsi="標楷體" w:hint="eastAsia"/>
        </w:rPr>
        <w:t>下一</w:t>
      </w:r>
    </w:p>
    <w:p w14:paraId="69D29BBC" w14:textId="03241112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              </w:t>
      </w:r>
      <w:proofErr w:type="gramStart"/>
      <w:r w:rsidRPr="00034BE4">
        <w:rPr>
          <w:rFonts w:ascii="標楷體" w:eastAsia="標楷體" w:hAnsi="標楷體"/>
        </w:rPr>
        <w:t>個</w:t>
      </w:r>
      <w:proofErr w:type="gramEnd"/>
      <w:r w:rsidRPr="00034BE4">
        <w:rPr>
          <w:rFonts w:ascii="標楷體" w:eastAsia="標楷體" w:hAnsi="標楷體"/>
        </w:rPr>
        <w:t>工作日發布)。</w:t>
      </w:r>
    </w:p>
    <w:p w14:paraId="4FAD6954" w14:textId="7EB09D3F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*同步發送單位：</w:t>
      </w:r>
      <w:proofErr w:type="gramStart"/>
      <w:r w:rsidRPr="00034BE4">
        <w:rPr>
          <w:rFonts w:ascii="標楷體" w:eastAsia="標楷體" w:hAnsi="標楷體"/>
        </w:rPr>
        <w:t>臺</w:t>
      </w:r>
      <w:proofErr w:type="gramEnd"/>
      <w:r w:rsidRPr="00034BE4">
        <w:rPr>
          <w:rFonts w:ascii="標楷體" w:eastAsia="標楷體" w:hAnsi="標楷體"/>
        </w:rPr>
        <w:t>中市政府主計處、</w:t>
      </w:r>
      <w:proofErr w:type="gramStart"/>
      <w:r w:rsidRPr="00034BE4">
        <w:rPr>
          <w:rFonts w:ascii="標楷體" w:eastAsia="標楷體" w:hAnsi="標楷體"/>
        </w:rPr>
        <w:t>臺</w:t>
      </w:r>
      <w:proofErr w:type="gramEnd"/>
      <w:r w:rsidRPr="00034BE4">
        <w:rPr>
          <w:rFonts w:ascii="標楷體" w:eastAsia="標楷體" w:hAnsi="標楷體"/>
        </w:rPr>
        <w:t>中市政府衛生局。</w:t>
      </w:r>
    </w:p>
    <w:p w14:paraId="4AAE9E92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五、資料品質</w:t>
      </w:r>
    </w:p>
    <w:p w14:paraId="280625D3" w14:textId="588D736B" w:rsidR="00CF7B73" w:rsidRPr="00034BE4" w:rsidRDefault="00B94FA4">
      <w:pPr>
        <w:ind w:left="480" w:hanging="480"/>
        <w:jc w:val="both"/>
      </w:pPr>
      <w:r w:rsidRPr="00034BE4">
        <w:rPr>
          <w:rFonts w:ascii="標楷體" w:eastAsia="標楷體" w:hAnsi="標楷體"/>
        </w:rPr>
        <w:t xml:space="preserve">  *統計指標編製方法與資料來源說明：本</w:t>
      </w:r>
      <w:proofErr w:type="gramStart"/>
      <w:r w:rsidRPr="00034BE4">
        <w:rPr>
          <w:rFonts w:ascii="標楷體" w:eastAsia="標楷體" w:hAnsi="標楷體"/>
        </w:rPr>
        <w:t>處藥政醫粧</w:t>
      </w:r>
      <w:proofErr w:type="gramEnd"/>
      <w:r w:rsidRPr="00034BE4">
        <w:rPr>
          <w:rFonts w:ascii="標楷體" w:eastAsia="標楷體" w:hAnsi="標楷體"/>
        </w:rPr>
        <w:t>組依據藥物化</w:t>
      </w:r>
      <w:proofErr w:type="gramStart"/>
      <w:r w:rsidRPr="00034BE4">
        <w:rPr>
          <w:rFonts w:ascii="標楷體" w:eastAsia="標楷體" w:hAnsi="標楷體"/>
        </w:rPr>
        <w:t>粧</w:t>
      </w:r>
      <w:proofErr w:type="gramEnd"/>
      <w:r w:rsidRPr="00034BE4">
        <w:rPr>
          <w:rFonts w:ascii="標楷體" w:eastAsia="標楷體" w:hAnsi="標楷體"/>
        </w:rPr>
        <w:t>品檢查現場紀錄表、</w:t>
      </w:r>
    </w:p>
    <w:p w14:paraId="0EE5E0E1" w14:textId="4591C1B0" w:rsidR="00CF7B73" w:rsidRPr="00034BE4" w:rsidRDefault="00B94FA4">
      <w:pPr>
        <w:ind w:left="480" w:hanging="480"/>
        <w:jc w:val="both"/>
      </w:pPr>
      <w:r w:rsidRPr="00034BE4">
        <w:rPr>
          <w:rFonts w:ascii="標楷體" w:eastAsia="標楷體" w:hAnsi="標楷體"/>
        </w:rPr>
        <w:t xml:space="preserve">   藥政工作稽查紀錄表、行政罰鍰移送執行作業系統資料彙編，並報送衛生福利部食品藥</w:t>
      </w:r>
    </w:p>
    <w:p w14:paraId="23F0C752" w14:textId="03C05369" w:rsidR="00CF7B73" w:rsidRPr="00034BE4" w:rsidRDefault="00B94FA4">
      <w:pPr>
        <w:ind w:left="480" w:hanging="480"/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 物管理署。</w:t>
      </w:r>
    </w:p>
    <w:p w14:paraId="671B5560" w14:textId="56E02A78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*統計資料交叉查核及確保資料合理性之機制(說明各項資料之相互關係及不同資料來源</w:t>
      </w:r>
      <w:r w:rsidR="002E74CB" w:rsidRPr="00034BE4">
        <w:rPr>
          <w:rFonts w:ascii="標楷體" w:eastAsia="標楷體" w:hAnsi="標楷體" w:hint="eastAsia"/>
        </w:rPr>
        <w:t>之</w:t>
      </w:r>
    </w:p>
    <w:p w14:paraId="1EA733BF" w14:textId="6CD3A7FE" w:rsidR="00CF7B73" w:rsidRPr="00034BE4" w:rsidRDefault="002E74CB" w:rsidP="002E74C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 w:hint="eastAsia"/>
        </w:rPr>
        <w:t xml:space="preserve">   </w:t>
      </w:r>
      <w:r w:rsidR="00B94FA4" w:rsidRPr="00034BE4">
        <w:rPr>
          <w:rFonts w:ascii="標楷體" w:eastAsia="標楷體" w:hAnsi="標楷體"/>
        </w:rPr>
        <w:t>相關統計差異性)：</w:t>
      </w:r>
    </w:p>
    <w:p w14:paraId="0F78E122" w14:textId="0DC2F9BF" w:rsidR="00CF7B73" w:rsidRPr="00034BE4" w:rsidRDefault="002E74CB" w:rsidP="002E74CB">
      <w:pPr>
        <w:jc w:val="both"/>
      </w:pPr>
      <w:r w:rsidRPr="00034BE4">
        <w:rPr>
          <w:rFonts w:ascii="標楷體" w:eastAsia="標楷體" w:hAnsi="標楷體" w:hint="eastAsia"/>
        </w:rPr>
        <w:t xml:space="preserve">   </w:t>
      </w:r>
      <w:r w:rsidR="00B94FA4" w:rsidRPr="00034BE4">
        <w:rPr>
          <w:rFonts w:ascii="標楷體" w:eastAsia="標楷體" w:hAnsi="標楷體"/>
        </w:rPr>
        <w:t>查獲違法化</w:t>
      </w:r>
      <w:proofErr w:type="gramStart"/>
      <w:r w:rsidR="00B94FA4" w:rsidRPr="00034BE4">
        <w:rPr>
          <w:rFonts w:ascii="標楷體" w:eastAsia="標楷體" w:hAnsi="標楷體"/>
        </w:rPr>
        <w:t>粧</w:t>
      </w:r>
      <w:proofErr w:type="gramEnd"/>
      <w:r w:rsidR="00B94FA4" w:rsidRPr="00034BE4">
        <w:rPr>
          <w:rFonts w:ascii="標楷體" w:eastAsia="標楷體" w:hAnsi="標楷體"/>
        </w:rPr>
        <w:t>品合計=含危害健康成分者+成分含量不符限量標準者+標示不符+來源不明</w:t>
      </w:r>
    </w:p>
    <w:p w14:paraId="2B61986A" w14:textId="23948676" w:rsidR="00CF7B73" w:rsidRPr="00034BE4" w:rsidRDefault="002E74CB" w:rsidP="002E74CB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 w:hint="eastAsia"/>
        </w:rPr>
        <w:t xml:space="preserve">   </w:t>
      </w:r>
      <w:r w:rsidR="00B94FA4" w:rsidRPr="00034BE4">
        <w:rPr>
          <w:rFonts w:ascii="標楷體" w:eastAsia="標楷體" w:hAnsi="標楷體"/>
        </w:rPr>
        <w:t>化</w:t>
      </w:r>
      <w:proofErr w:type="gramStart"/>
      <w:r w:rsidR="00B94FA4" w:rsidRPr="00034BE4">
        <w:rPr>
          <w:rFonts w:ascii="標楷體" w:eastAsia="標楷體" w:hAnsi="標楷體"/>
        </w:rPr>
        <w:t>粧</w:t>
      </w:r>
      <w:proofErr w:type="gramEnd"/>
      <w:r w:rsidR="00B94FA4" w:rsidRPr="00034BE4">
        <w:rPr>
          <w:rFonts w:ascii="標楷體" w:eastAsia="標楷體" w:hAnsi="標楷體"/>
        </w:rPr>
        <w:t>品+不符產品登錄規定者+其他違法。</w:t>
      </w:r>
    </w:p>
    <w:p w14:paraId="5A20E3C9" w14:textId="77777777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>六、須注意及預定改變之事項(說明預定修正之資料、定義、統計方法等及其修正原因)：</w:t>
      </w:r>
    </w:p>
    <w:p w14:paraId="3ACF8896" w14:textId="13F71238" w:rsidR="00CF7B73" w:rsidRPr="00034BE4" w:rsidRDefault="00B94FA4">
      <w:pPr>
        <w:jc w:val="both"/>
        <w:rPr>
          <w:rFonts w:ascii="標楷體" w:eastAsia="標楷體" w:hAnsi="標楷體"/>
        </w:rPr>
      </w:pPr>
      <w:r w:rsidRPr="00034BE4">
        <w:rPr>
          <w:rFonts w:ascii="標楷體" w:eastAsia="標楷體" w:hAnsi="標楷體"/>
        </w:rPr>
        <w:t xml:space="preserve">  *</w:t>
      </w:r>
      <w:proofErr w:type="gramStart"/>
      <w:r w:rsidRPr="00034BE4">
        <w:rPr>
          <w:rFonts w:ascii="標楷體" w:eastAsia="標楷體" w:hAnsi="標楷體"/>
        </w:rPr>
        <w:t>表號</w:t>
      </w:r>
      <w:proofErr w:type="gramEnd"/>
      <w:r w:rsidRPr="00034BE4">
        <w:rPr>
          <w:rFonts w:ascii="標楷體" w:eastAsia="標楷體" w:hAnsi="標楷體"/>
        </w:rPr>
        <w:t>10522-06-01-2。</w:t>
      </w:r>
    </w:p>
    <w:p w14:paraId="46B7B1EB" w14:textId="77777777" w:rsidR="00CF7B73" w:rsidRDefault="00B94FA4">
      <w:pPr>
        <w:jc w:val="both"/>
      </w:pPr>
      <w:r w:rsidRPr="00034BE4">
        <w:rPr>
          <w:rFonts w:ascii="標楷體" w:eastAsia="標楷體" w:hAnsi="標楷體"/>
        </w:rPr>
        <w:t>七、</w:t>
      </w:r>
      <w:r>
        <w:rPr>
          <w:rFonts w:ascii="標楷體" w:eastAsia="標楷體" w:hAnsi="標楷體"/>
        </w:rPr>
        <w:t>其他事項：無。</w:t>
      </w:r>
    </w:p>
    <w:sectPr w:rsidR="00CF7B73">
      <w:footerReference w:type="default" r:id="rId6"/>
      <w:pgSz w:w="11906" w:h="16838"/>
      <w:pgMar w:top="851" w:right="868" w:bottom="567" w:left="1418" w:header="720" w:footer="992" w:gutter="0"/>
      <w:cols w:space="720"/>
      <w:docGrid w:type="lines" w:linePitch="35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12821" w14:textId="77777777" w:rsidR="00575340" w:rsidRDefault="00575340">
      <w:r>
        <w:separator/>
      </w:r>
    </w:p>
  </w:endnote>
  <w:endnote w:type="continuationSeparator" w:id="0">
    <w:p w14:paraId="1A3AD9CB" w14:textId="77777777" w:rsidR="00575340" w:rsidRDefault="00575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6BC1A" w14:textId="77777777" w:rsidR="00EA59B7" w:rsidRDefault="00B94FA4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8862C" wp14:editId="73501435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248476360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6224275E" w14:textId="77777777" w:rsidR="00EA59B7" w:rsidRDefault="00B94FA4">
                          <w:pPr>
                            <w:pStyle w:val="a5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type w14:anchorId="4248862C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 filled="f" stroked="f">
              <v:textbox style="mso-fit-shape-to-text:t" inset="0,0,0,0">
                <w:txbxContent>
                  <w:p w14:paraId="6224275E" w14:textId="77777777" w:rsidR="00000000" w:rsidRDefault="00B94FA4">
                    <w:pPr>
                      <w:pStyle w:val="a5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914B5" w14:textId="77777777" w:rsidR="00575340" w:rsidRDefault="00575340">
      <w:r>
        <w:rPr>
          <w:color w:val="000000"/>
        </w:rPr>
        <w:separator/>
      </w:r>
    </w:p>
  </w:footnote>
  <w:footnote w:type="continuationSeparator" w:id="0">
    <w:p w14:paraId="545F0FC9" w14:textId="77777777" w:rsidR="00575340" w:rsidRDefault="00575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B73"/>
    <w:rsid w:val="00001979"/>
    <w:rsid w:val="00034BE4"/>
    <w:rsid w:val="000E1D0B"/>
    <w:rsid w:val="000F1E60"/>
    <w:rsid w:val="002224E9"/>
    <w:rsid w:val="002938E7"/>
    <w:rsid w:val="002E74CB"/>
    <w:rsid w:val="003C0B91"/>
    <w:rsid w:val="003D34AF"/>
    <w:rsid w:val="00484E4D"/>
    <w:rsid w:val="004C4059"/>
    <w:rsid w:val="00575340"/>
    <w:rsid w:val="006A7B7C"/>
    <w:rsid w:val="007238B5"/>
    <w:rsid w:val="00875C2C"/>
    <w:rsid w:val="008B7620"/>
    <w:rsid w:val="00A27378"/>
    <w:rsid w:val="00AA22D8"/>
    <w:rsid w:val="00B30367"/>
    <w:rsid w:val="00B94FA4"/>
    <w:rsid w:val="00BC7721"/>
    <w:rsid w:val="00BD12C8"/>
    <w:rsid w:val="00C15A5D"/>
    <w:rsid w:val="00CF7B73"/>
    <w:rsid w:val="00E27EF8"/>
    <w:rsid w:val="00E40E61"/>
    <w:rsid w:val="00EA12DF"/>
    <w:rsid w:val="00EA38B3"/>
    <w:rsid w:val="00EA59B7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B42D0C"/>
  <w15:docId w15:val="{B3C76BD0-2575-4D08-B12F-281129080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Plain Text"/>
    <w:basedOn w:val="a"/>
    <w:rPr>
      <w:rFonts w:ascii="細明體" w:eastAsia="細明體" w:hAnsi="細明體"/>
    </w:rPr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rPr>
      <w:kern w:val="3"/>
    </w:rPr>
  </w:style>
  <w:style w:type="character" w:styleId="aa">
    <w:name w:val="Unresolved Mention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569</Words>
  <Characters>3248</Characters>
  <Application>Microsoft Office Word</Application>
  <DocSecurity>0</DocSecurity>
  <Lines>27</Lines>
  <Paragraphs>7</Paragraphs>
  <ScaleCrop>false</ScaleCrop>
  <Company/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高雄市衛生局</dc:creator>
  <cp:lastModifiedBy>諶怡真</cp:lastModifiedBy>
  <cp:revision>20</cp:revision>
  <cp:lastPrinted>2003-03-13T09:27:00Z</cp:lastPrinted>
  <dcterms:created xsi:type="dcterms:W3CDTF">2025-02-05T05:21:00Z</dcterms:created>
  <dcterms:modified xsi:type="dcterms:W3CDTF">2025-12-26T05:46:00Z</dcterms:modified>
</cp:coreProperties>
</file>