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0059"/>
      </w:tblGrid>
      <w:tr w:rsidR="003C1F9E" w:rsidRPr="00EB08C0" w14:paraId="2A82DEC6" w14:textId="77777777">
        <w:trPr>
          <w:trHeight w:val="219"/>
        </w:trPr>
        <w:tc>
          <w:tcPr>
            <w:tcW w:w="10059" w:type="dxa"/>
          </w:tcPr>
          <w:p w14:paraId="7780FD50" w14:textId="77777777" w:rsidR="003C1F9E" w:rsidRPr="00EB08C0" w:rsidRDefault="00EB08C0" w:rsidP="00223381">
            <w:pPr>
              <w:pStyle w:val="TableParagraph"/>
              <w:tabs>
                <w:tab w:val="left" w:pos="1472"/>
              </w:tabs>
              <w:spacing w:line="380" w:lineRule="exact"/>
              <w:ind w:leftChars="669" w:left="1595" w:right="3507" w:hangingChars="44" w:hanging="123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</w:t>
            </w:r>
            <w:r w:rsidR="0022338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</w:t>
            </w:r>
            <w:r w:rsidR="008D13C5" w:rsidRPr="00EB08C0">
              <w:rPr>
                <w:rFonts w:ascii="標楷體" w:eastAsia="標楷體" w:hAnsi="標楷體"/>
                <w:sz w:val="28"/>
                <w:szCs w:val="28"/>
              </w:rPr>
              <w:t>統計資料背景說明</w:t>
            </w:r>
          </w:p>
        </w:tc>
      </w:tr>
      <w:tr w:rsidR="003C1F9E" w:rsidRPr="00EB08C0" w14:paraId="67D90F11" w14:textId="77777777">
        <w:trPr>
          <w:trHeight w:val="218"/>
        </w:trPr>
        <w:tc>
          <w:tcPr>
            <w:tcW w:w="10059" w:type="dxa"/>
          </w:tcPr>
          <w:p w14:paraId="79A91D61" w14:textId="77777777" w:rsidR="003C1F9E" w:rsidRPr="00EB08C0" w:rsidRDefault="008D13C5" w:rsidP="00D478BE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資料種類：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公路運輸統計</w:t>
            </w:r>
          </w:p>
        </w:tc>
      </w:tr>
      <w:tr w:rsidR="003C1F9E" w:rsidRPr="00A909BD" w14:paraId="36D59742" w14:textId="77777777">
        <w:trPr>
          <w:trHeight w:val="218"/>
        </w:trPr>
        <w:tc>
          <w:tcPr>
            <w:tcW w:w="10059" w:type="dxa"/>
          </w:tcPr>
          <w:p w14:paraId="0D23F0B2" w14:textId="77777777" w:rsidR="003C1F9E" w:rsidRPr="00EB08C0" w:rsidRDefault="0042170B" w:rsidP="0090699A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資料項目：</w:t>
            </w:r>
            <w:r w:rsidR="0090699A" w:rsidRPr="0090699A">
              <w:rPr>
                <w:rFonts w:ascii="標楷體" w:eastAsia="標楷體" w:hAnsi="標楷體" w:hint="eastAsia"/>
                <w:sz w:val="28"/>
                <w:szCs w:val="28"/>
              </w:rPr>
              <w:t>臺中市市區汽車客運駕駛員概況</w:t>
            </w:r>
            <w:r w:rsidR="0090699A" w:rsidRPr="0090699A">
              <w:rPr>
                <w:rFonts w:ascii="標楷體" w:eastAsia="標楷體" w:hAnsi="標楷體"/>
                <w:sz w:val="28"/>
                <w:szCs w:val="28"/>
              </w:rPr>
              <w:t>-按年齡及性別分</w:t>
            </w:r>
          </w:p>
        </w:tc>
      </w:tr>
      <w:tr w:rsidR="003C1F9E" w:rsidRPr="00EB08C0" w14:paraId="39EA98C1" w14:textId="77777777">
        <w:trPr>
          <w:trHeight w:val="218"/>
        </w:trPr>
        <w:tc>
          <w:tcPr>
            <w:tcW w:w="10059" w:type="dxa"/>
          </w:tcPr>
          <w:p w14:paraId="3B189A77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一、發布及編製機關單位</w:t>
            </w:r>
          </w:p>
        </w:tc>
      </w:tr>
      <w:tr w:rsidR="003C1F9E" w:rsidRPr="00EB08C0" w14:paraId="3DDD6425" w14:textId="77777777">
        <w:trPr>
          <w:trHeight w:val="218"/>
        </w:trPr>
        <w:tc>
          <w:tcPr>
            <w:tcW w:w="10059" w:type="dxa"/>
          </w:tcPr>
          <w:p w14:paraId="77F2EF90" w14:textId="77777777" w:rsidR="003C1F9E" w:rsidRPr="00EB08C0" w:rsidRDefault="008D13C5" w:rsidP="00247AA7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＊發布機關、單位：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臺中市公共運輸及捷運工程處會計</w:t>
            </w:r>
            <w:r w:rsidR="00247AA7">
              <w:rPr>
                <w:rFonts w:ascii="標楷體" w:eastAsia="標楷體" w:hAnsi="標楷體"/>
                <w:sz w:val="28"/>
                <w:szCs w:val="28"/>
              </w:rPr>
              <w:t>室</w:t>
            </w:r>
          </w:p>
        </w:tc>
      </w:tr>
      <w:tr w:rsidR="003C1F9E" w:rsidRPr="00EB08C0" w14:paraId="4B386A2D" w14:textId="77777777">
        <w:trPr>
          <w:trHeight w:val="218"/>
        </w:trPr>
        <w:tc>
          <w:tcPr>
            <w:tcW w:w="10059" w:type="dxa"/>
          </w:tcPr>
          <w:p w14:paraId="7157AA98" w14:textId="77777777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＊編製單位：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臺中市公共運輸及捷運工程處運籌管理科</w:t>
            </w:r>
          </w:p>
        </w:tc>
      </w:tr>
      <w:tr w:rsidR="003C1F9E" w:rsidRPr="00EB08C0" w14:paraId="25947202" w14:textId="77777777">
        <w:trPr>
          <w:trHeight w:val="218"/>
        </w:trPr>
        <w:tc>
          <w:tcPr>
            <w:tcW w:w="10059" w:type="dxa"/>
          </w:tcPr>
          <w:p w14:paraId="4E4E1BFC" w14:textId="01E15478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＊聯絡電話：04-22289111轉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611</w:t>
            </w:r>
            <w:r w:rsidR="00E008A3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</w:tr>
      <w:tr w:rsidR="003C1F9E" w:rsidRPr="00EB08C0" w14:paraId="06E0C368" w14:textId="77777777">
        <w:trPr>
          <w:trHeight w:val="218"/>
        </w:trPr>
        <w:tc>
          <w:tcPr>
            <w:tcW w:w="10059" w:type="dxa"/>
          </w:tcPr>
          <w:p w14:paraId="4AE679F0" w14:textId="77777777" w:rsidR="003C1F9E" w:rsidRPr="00EB08C0" w:rsidRDefault="008D13C5" w:rsidP="007C5FB4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＊傳真：04-</w:t>
            </w:r>
            <w:r w:rsidR="0042170B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222</w:t>
            </w:r>
            <w:r w:rsidR="007C5FB4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58424</w:t>
            </w:r>
          </w:p>
        </w:tc>
      </w:tr>
      <w:tr w:rsidR="003C1F9E" w:rsidRPr="00EB08C0" w14:paraId="7D1BB931" w14:textId="77777777">
        <w:trPr>
          <w:trHeight w:val="218"/>
        </w:trPr>
        <w:tc>
          <w:tcPr>
            <w:tcW w:w="10059" w:type="dxa"/>
          </w:tcPr>
          <w:p w14:paraId="77B530BD" w14:textId="77777777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170B">
              <w:rPr>
                <w:rFonts w:ascii="標楷體" w:eastAsia="標楷體" w:hAnsi="標楷體"/>
                <w:sz w:val="28"/>
                <w:szCs w:val="28"/>
              </w:rPr>
              <w:t>＊電子信箱：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nico831223</w:t>
            </w:r>
            <w:r w:rsidR="0042170B">
              <w:rPr>
                <w:rFonts w:ascii="標楷體" w:eastAsia="標楷體" w:hAnsi="標楷體" w:hint="eastAsia"/>
                <w:sz w:val="28"/>
                <w:szCs w:val="28"/>
              </w:rPr>
              <w:t>@taichung.gov.tw</w:t>
            </w:r>
          </w:p>
        </w:tc>
      </w:tr>
      <w:tr w:rsidR="003C1F9E" w:rsidRPr="00EB08C0" w14:paraId="31EB1951" w14:textId="77777777">
        <w:trPr>
          <w:trHeight w:val="218"/>
        </w:trPr>
        <w:tc>
          <w:tcPr>
            <w:tcW w:w="10059" w:type="dxa"/>
          </w:tcPr>
          <w:p w14:paraId="2B9C9ACB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二、發布形式</w:t>
            </w:r>
          </w:p>
        </w:tc>
      </w:tr>
      <w:tr w:rsidR="003C1F9E" w:rsidRPr="00EB08C0" w14:paraId="0F57D3D3" w14:textId="77777777">
        <w:trPr>
          <w:trHeight w:val="218"/>
        </w:trPr>
        <w:tc>
          <w:tcPr>
            <w:tcW w:w="10059" w:type="dxa"/>
          </w:tcPr>
          <w:p w14:paraId="2336FB6A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＊口頭：</w:t>
            </w:r>
          </w:p>
        </w:tc>
      </w:tr>
      <w:tr w:rsidR="003C1F9E" w:rsidRPr="00EB08C0" w14:paraId="5CA62915" w14:textId="77777777">
        <w:trPr>
          <w:trHeight w:val="218"/>
        </w:trPr>
        <w:tc>
          <w:tcPr>
            <w:tcW w:w="10059" w:type="dxa"/>
          </w:tcPr>
          <w:p w14:paraId="3765EF9D" w14:textId="77777777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18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）記者會或說明會</w:t>
            </w:r>
          </w:p>
        </w:tc>
      </w:tr>
      <w:tr w:rsidR="003C1F9E" w:rsidRPr="00EB08C0" w14:paraId="5524177E" w14:textId="77777777">
        <w:trPr>
          <w:trHeight w:val="218"/>
        </w:trPr>
        <w:tc>
          <w:tcPr>
            <w:tcW w:w="10059" w:type="dxa"/>
          </w:tcPr>
          <w:p w14:paraId="6D82FCAB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＊書面：</w:t>
            </w:r>
          </w:p>
        </w:tc>
      </w:tr>
      <w:tr w:rsidR="003C1F9E" w:rsidRPr="00EB08C0" w14:paraId="546D834F" w14:textId="77777777">
        <w:trPr>
          <w:trHeight w:val="218"/>
        </w:trPr>
        <w:tc>
          <w:tcPr>
            <w:tcW w:w="10059" w:type="dxa"/>
          </w:tcPr>
          <w:p w14:paraId="64A621DA" w14:textId="0076CE52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9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4"/>
                <w:w w:val="105"/>
                <w:sz w:val="28"/>
                <w:szCs w:val="28"/>
              </w:rPr>
              <w:t xml:space="preserve">新聞稿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="00E008A3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8"/>
                <w:w w:val="105"/>
                <w:sz w:val="28"/>
                <w:szCs w:val="28"/>
              </w:rPr>
              <w:t xml:space="preserve">報表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9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）書刊，刊名：</w:t>
            </w:r>
          </w:p>
        </w:tc>
      </w:tr>
      <w:tr w:rsidR="003C1F9E" w:rsidRPr="00EB08C0" w14:paraId="7D345314" w14:textId="77777777">
        <w:trPr>
          <w:trHeight w:val="218"/>
        </w:trPr>
        <w:tc>
          <w:tcPr>
            <w:tcW w:w="10059" w:type="dxa"/>
          </w:tcPr>
          <w:p w14:paraId="085342BF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＊電子媒體：</w:t>
            </w:r>
          </w:p>
        </w:tc>
      </w:tr>
      <w:tr w:rsidR="003C1F9E" w:rsidRPr="00EB08C0" w14:paraId="2B5B6465" w14:textId="77777777">
        <w:trPr>
          <w:trHeight w:val="218"/>
        </w:trPr>
        <w:tc>
          <w:tcPr>
            <w:tcW w:w="10059" w:type="dxa"/>
          </w:tcPr>
          <w:p w14:paraId="5B642139" w14:textId="68D5DE21" w:rsidR="003C1F9E" w:rsidRPr="00EB08C0" w:rsidRDefault="008D13C5" w:rsidP="007C5FB4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="00E00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）線上書刊及資料庫，網址：</w:t>
            </w:r>
          </w:p>
        </w:tc>
      </w:tr>
      <w:tr w:rsidR="003C1F9E" w:rsidRPr="00EB08C0" w14:paraId="398037A4" w14:textId="77777777">
        <w:trPr>
          <w:trHeight w:val="218"/>
        </w:trPr>
        <w:tc>
          <w:tcPr>
            <w:tcW w:w="10059" w:type="dxa"/>
          </w:tcPr>
          <w:p w14:paraId="6C27449D" w14:textId="1E5ADD1E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31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9"/>
                <w:w w:val="105"/>
                <w:sz w:val="28"/>
                <w:szCs w:val="28"/>
              </w:rPr>
              <w:t xml:space="preserve">磁片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6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8"/>
                <w:w w:val="105"/>
                <w:sz w:val="28"/>
                <w:szCs w:val="28"/>
              </w:rPr>
              <w:t xml:space="preserve">光碟片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="00E008A3"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V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）其他</w:t>
            </w:r>
            <w:r w:rsidR="00E008A3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(報表)</w:t>
            </w:r>
          </w:p>
        </w:tc>
      </w:tr>
      <w:tr w:rsidR="003C1F9E" w:rsidRPr="00EB08C0" w14:paraId="5D911DE3" w14:textId="77777777">
        <w:trPr>
          <w:trHeight w:val="218"/>
        </w:trPr>
        <w:tc>
          <w:tcPr>
            <w:tcW w:w="10059" w:type="dxa"/>
          </w:tcPr>
          <w:p w14:paraId="06E36B1E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三、資料範圍、週期及時效</w:t>
            </w:r>
          </w:p>
        </w:tc>
      </w:tr>
      <w:tr w:rsidR="003C1F9E" w:rsidRPr="00EB08C0" w14:paraId="2D1E24FE" w14:textId="77777777">
        <w:trPr>
          <w:trHeight w:val="218"/>
        </w:trPr>
        <w:tc>
          <w:tcPr>
            <w:tcW w:w="10059" w:type="dxa"/>
          </w:tcPr>
          <w:p w14:paraId="23346BF4" w14:textId="77777777" w:rsidR="003C1F9E" w:rsidRPr="00EB08C0" w:rsidRDefault="00507A7E" w:rsidP="007C5FB4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＊統計範圍及對象：</w:t>
            </w:r>
            <w:r w:rsidR="00B77D88" w:rsidRPr="00B77D88">
              <w:rPr>
                <w:rFonts w:ascii="標楷體" w:eastAsia="標楷體" w:hAnsi="標楷體" w:hint="eastAsia"/>
                <w:sz w:val="28"/>
                <w:szCs w:val="28"/>
              </w:rPr>
              <w:t>本市轄區內經申請核准經營市區汽車客運之駕駛員為統計對象。</w:t>
            </w:r>
          </w:p>
        </w:tc>
      </w:tr>
      <w:tr w:rsidR="003C1F9E" w:rsidRPr="00EB08C0" w14:paraId="10AD9CB3" w14:textId="77777777">
        <w:trPr>
          <w:trHeight w:val="218"/>
        </w:trPr>
        <w:tc>
          <w:tcPr>
            <w:tcW w:w="10059" w:type="dxa"/>
          </w:tcPr>
          <w:p w14:paraId="787DE456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＊統計標準時間：</w:t>
            </w:r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以每年底之事實為準。</w:t>
            </w:r>
          </w:p>
        </w:tc>
      </w:tr>
      <w:tr w:rsidR="003C1F9E" w:rsidRPr="00EB08C0" w14:paraId="7E8AD427" w14:textId="77777777">
        <w:trPr>
          <w:trHeight w:val="218"/>
        </w:trPr>
        <w:tc>
          <w:tcPr>
            <w:tcW w:w="10059" w:type="dxa"/>
          </w:tcPr>
          <w:p w14:paraId="6F613067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＊統計項目定義：</w:t>
            </w:r>
          </w:p>
        </w:tc>
      </w:tr>
      <w:tr w:rsidR="003C1F9E" w:rsidRPr="00EB08C0" w14:paraId="79CC2B58" w14:textId="77777777">
        <w:trPr>
          <w:trHeight w:val="218"/>
        </w:trPr>
        <w:tc>
          <w:tcPr>
            <w:tcW w:w="10059" w:type="dxa"/>
          </w:tcPr>
          <w:p w14:paraId="2EF9DC5F" w14:textId="77777777" w:rsidR="00C32AF6" w:rsidRDefault="0090699A" w:rsidP="0090699A">
            <w:pPr>
              <w:pStyle w:val="TableParagraph"/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0699A">
              <w:rPr>
                <w:rFonts w:ascii="標楷體" w:eastAsia="標楷體" w:hAnsi="標楷體" w:hint="eastAsia"/>
                <w:sz w:val="28"/>
                <w:szCs w:val="28"/>
              </w:rPr>
              <w:t>年齡：以戶籍登記所記載之出生年、月、日為準並以足歲計算。</w:t>
            </w:r>
          </w:p>
          <w:p w14:paraId="4287FA42" w14:textId="77777777" w:rsidR="00C32AF6" w:rsidRDefault="0090699A" w:rsidP="0090699A">
            <w:pPr>
              <w:pStyle w:val="TableParagraph"/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0699A">
              <w:rPr>
                <w:rFonts w:ascii="標楷體" w:eastAsia="標楷體" w:hAnsi="標楷體" w:hint="eastAsia"/>
                <w:sz w:val="28"/>
                <w:szCs w:val="28"/>
              </w:rPr>
              <w:t>平均年齡：各駕駛員年齡相加後之總和除以駕駛總人數。</w:t>
            </w:r>
          </w:p>
          <w:p w14:paraId="75989655" w14:textId="77777777" w:rsidR="009A249C" w:rsidRPr="00EB08C0" w:rsidRDefault="009A249C" w:rsidP="00C32AF6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＊統計</w:t>
            </w:r>
            <w:r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單位：人；歲。</w:t>
            </w:r>
          </w:p>
        </w:tc>
      </w:tr>
      <w:tr w:rsidR="003C1F9E" w:rsidRPr="00EB08C0" w14:paraId="46B87445" w14:textId="77777777">
        <w:trPr>
          <w:trHeight w:val="218"/>
        </w:trPr>
        <w:tc>
          <w:tcPr>
            <w:tcW w:w="10059" w:type="dxa"/>
          </w:tcPr>
          <w:p w14:paraId="28A7C189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＊統計分類：</w:t>
            </w:r>
          </w:p>
        </w:tc>
      </w:tr>
      <w:tr w:rsidR="003C1F9E" w:rsidRPr="00EB08C0" w14:paraId="22980C73" w14:textId="77777777">
        <w:trPr>
          <w:trHeight w:val="218"/>
        </w:trPr>
        <w:tc>
          <w:tcPr>
            <w:tcW w:w="10059" w:type="dxa"/>
          </w:tcPr>
          <w:p w14:paraId="2D514A31" w14:textId="77777777" w:rsidR="003C1F9E" w:rsidRPr="00272B59" w:rsidRDefault="008D13C5" w:rsidP="0090699A">
            <w:pPr>
              <w:pStyle w:val="TableParagraph"/>
              <w:spacing w:line="380" w:lineRule="exact"/>
              <w:ind w:left="485"/>
              <w:rPr>
                <w:rFonts w:ascii="標楷體" w:eastAsia="標楷體" w:hAnsi="標楷體"/>
                <w:sz w:val="28"/>
                <w:szCs w:val="28"/>
              </w:rPr>
            </w:pPr>
            <w:r w:rsidRPr="00272B59">
              <w:rPr>
                <w:rFonts w:ascii="標楷體" w:eastAsia="標楷體" w:hAnsi="標楷體"/>
                <w:sz w:val="28"/>
                <w:szCs w:val="28"/>
              </w:rPr>
              <w:t>(一)</w:t>
            </w:r>
            <w:r w:rsidR="00956930" w:rsidRPr="00272B5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0699A" w:rsidRPr="0090699A">
              <w:rPr>
                <w:rFonts w:ascii="標楷體" w:eastAsia="標楷體" w:hAnsi="標楷體" w:hint="eastAsia"/>
                <w:sz w:val="28"/>
                <w:szCs w:val="28"/>
              </w:rPr>
              <w:t>縱項目按駕駛員年齡及平均年齡分</w:t>
            </w:r>
          </w:p>
        </w:tc>
      </w:tr>
      <w:tr w:rsidR="003C1F9E" w:rsidRPr="00EB08C0" w14:paraId="46B05723" w14:textId="77777777">
        <w:trPr>
          <w:trHeight w:val="218"/>
        </w:trPr>
        <w:tc>
          <w:tcPr>
            <w:tcW w:w="10059" w:type="dxa"/>
          </w:tcPr>
          <w:p w14:paraId="3E2258AA" w14:textId="77777777" w:rsidR="003C1F9E" w:rsidRPr="00272B59" w:rsidRDefault="008D13C5" w:rsidP="0090699A">
            <w:pPr>
              <w:pStyle w:val="TableParagraph"/>
              <w:spacing w:line="380" w:lineRule="exact"/>
              <w:ind w:left="485"/>
              <w:rPr>
                <w:rFonts w:ascii="標楷體" w:eastAsia="標楷體" w:hAnsi="標楷體"/>
                <w:sz w:val="28"/>
                <w:szCs w:val="28"/>
              </w:rPr>
            </w:pPr>
            <w:r w:rsidRPr="00272B59">
              <w:rPr>
                <w:rFonts w:ascii="標楷體" w:eastAsia="標楷體" w:hAnsi="標楷體"/>
                <w:spacing w:val="-1"/>
                <w:w w:val="105"/>
                <w:sz w:val="28"/>
                <w:szCs w:val="28"/>
              </w:rPr>
              <w:t>(二)</w:t>
            </w:r>
            <w:r w:rsidR="0090699A">
              <w:rPr>
                <w:rFonts w:hint="eastAsia"/>
              </w:rPr>
              <w:t xml:space="preserve"> </w:t>
            </w:r>
            <w:r w:rsidR="0090699A" w:rsidRPr="0090699A">
              <w:rPr>
                <w:rFonts w:ascii="標楷體" w:eastAsia="標楷體" w:hAnsi="標楷體" w:hint="eastAsia"/>
                <w:spacing w:val="-1"/>
                <w:w w:val="105"/>
                <w:sz w:val="28"/>
                <w:szCs w:val="28"/>
              </w:rPr>
              <w:t>橫項目按客運公司別及駕駛員性別分。</w:t>
            </w:r>
          </w:p>
        </w:tc>
      </w:tr>
      <w:tr w:rsidR="003C1F9E" w:rsidRPr="00EB08C0" w14:paraId="3892902A" w14:textId="77777777">
        <w:trPr>
          <w:trHeight w:val="218"/>
        </w:trPr>
        <w:tc>
          <w:tcPr>
            <w:tcW w:w="10059" w:type="dxa"/>
          </w:tcPr>
          <w:p w14:paraId="760BAA56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＊發布週期（指資料編製或產生之頻率，如月、季、年等）：</w:t>
            </w:r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按年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3C1F9E" w:rsidRPr="00EB08C0" w14:paraId="5911044E" w14:textId="77777777">
        <w:trPr>
          <w:trHeight w:val="218"/>
        </w:trPr>
        <w:tc>
          <w:tcPr>
            <w:tcW w:w="10059" w:type="dxa"/>
          </w:tcPr>
          <w:p w14:paraId="69B17CE3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＊時效（指統計標準時間至資料發布時間之間隔時間）：</w:t>
            </w:r>
            <w:r w:rsidR="005551DC">
              <w:rPr>
                <w:rFonts w:ascii="標楷體" w:eastAsia="標楷體" w:hAnsi="標楷體" w:hint="eastAsia"/>
                <w:sz w:val="28"/>
                <w:szCs w:val="28"/>
              </w:rPr>
              <w:t>2個月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3C1F9E" w:rsidRPr="00EB08C0" w14:paraId="10BBA22E" w14:textId="77777777">
        <w:trPr>
          <w:trHeight w:val="218"/>
        </w:trPr>
        <w:tc>
          <w:tcPr>
            <w:tcW w:w="10059" w:type="dxa"/>
          </w:tcPr>
          <w:p w14:paraId="7CDEF721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＊資料變革：無</w:t>
            </w:r>
          </w:p>
        </w:tc>
      </w:tr>
      <w:tr w:rsidR="003C1F9E" w:rsidRPr="00EB08C0" w14:paraId="622CE76B" w14:textId="77777777">
        <w:trPr>
          <w:trHeight w:val="218"/>
        </w:trPr>
        <w:tc>
          <w:tcPr>
            <w:tcW w:w="10059" w:type="dxa"/>
          </w:tcPr>
          <w:p w14:paraId="0949757D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四、公開資料發布訊息</w:t>
            </w:r>
          </w:p>
        </w:tc>
      </w:tr>
      <w:tr w:rsidR="003C1F9E" w:rsidRPr="00EB08C0" w14:paraId="547FBF75" w14:textId="77777777">
        <w:trPr>
          <w:trHeight w:val="218"/>
        </w:trPr>
        <w:tc>
          <w:tcPr>
            <w:tcW w:w="10059" w:type="dxa"/>
          </w:tcPr>
          <w:p w14:paraId="6FB6D7BF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＊預告發布日期：次</w:t>
            </w:r>
            <w:r w:rsidR="00285CEA">
              <w:rPr>
                <w:rFonts w:ascii="標楷體" w:eastAsia="標楷體" w:hAnsi="標楷體" w:hint="eastAsia"/>
                <w:sz w:val="28"/>
                <w:szCs w:val="28"/>
              </w:rPr>
              <w:t>年2月底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(原訂預告發布日期如遇例假日或國定假日則延至下一個工作日發布)。</w:t>
            </w:r>
          </w:p>
        </w:tc>
      </w:tr>
      <w:tr w:rsidR="003C1F9E" w:rsidRPr="00EB08C0" w14:paraId="24696B54" w14:textId="77777777">
        <w:trPr>
          <w:trHeight w:val="218"/>
        </w:trPr>
        <w:tc>
          <w:tcPr>
            <w:tcW w:w="10059" w:type="dxa"/>
          </w:tcPr>
          <w:p w14:paraId="43E0DC1F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＊同步發送單位：臺中市政府交通局、臺中市政府主計處。</w:t>
            </w:r>
          </w:p>
        </w:tc>
      </w:tr>
      <w:tr w:rsidR="003C1F9E" w:rsidRPr="00EB08C0" w14:paraId="75E513F5" w14:textId="77777777">
        <w:trPr>
          <w:trHeight w:val="218"/>
        </w:trPr>
        <w:tc>
          <w:tcPr>
            <w:tcW w:w="10059" w:type="dxa"/>
          </w:tcPr>
          <w:p w14:paraId="7B4735BA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五、資料品質</w:t>
            </w:r>
          </w:p>
        </w:tc>
      </w:tr>
      <w:tr w:rsidR="003C1F9E" w:rsidRPr="00285CEA" w14:paraId="389EBB1B" w14:textId="77777777">
        <w:trPr>
          <w:trHeight w:val="218"/>
        </w:trPr>
        <w:tc>
          <w:tcPr>
            <w:tcW w:w="10059" w:type="dxa"/>
          </w:tcPr>
          <w:p w14:paraId="703B93B7" w14:textId="77777777" w:rsidR="003C1F9E" w:rsidRPr="00285CEA" w:rsidRDefault="008D13C5" w:rsidP="0090699A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5F16EE">
              <w:rPr>
                <w:rFonts w:ascii="標楷體" w:eastAsia="標楷體" w:hAnsi="標楷體"/>
                <w:sz w:val="28"/>
                <w:szCs w:val="28"/>
              </w:rPr>
              <w:t>＊統計指標編製方法與資料來源說明：</w:t>
            </w:r>
            <w:r w:rsidR="00223381" w:rsidRPr="00223381">
              <w:rPr>
                <w:rFonts w:ascii="標楷體" w:eastAsia="標楷體" w:hAnsi="標楷體" w:hint="eastAsia"/>
                <w:sz w:val="28"/>
                <w:szCs w:val="28"/>
              </w:rPr>
              <w:t>本處運籌管理科依據臺中市各客運業者報送之資料彙整後編報。</w:t>
            </w:r>
          </w:p>
        </w:tc>
      </w:tr>
      <w:tr w:rsidR="003C1F9E" w:rsidRPr="00EB08C0" w14:paraId="1D2D2803" w14:textId="77777777">
        <w:trPr>
          <w:trHeight w:val="218"/>
        </w:trPr>
        <w:tc>
          <w:tcPr>
            <w:tcW w:w="10059" w:type="dxa"/>
          </w:tcPr>
          <w:p w14:paraId="3C7CDCBE" w14:textId="77777777" w:rsidR="003C1F9E" w:rsidRPr="00EB08C0" w:rsidRDefault="008D13C5" w:rsidP="00DB4F31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＊統計資料交叉查核及確保資料合理性之機制：</w:t>
            </w:r>
            <w:r w:rsidR="00AF79A5">
              <w:rPr>
                <w:rFonts w:ascii="標楷體" w:eastAsia="標楷體" w:hAnsi="標楷體" w:hint="eastAsia"/>
                <w:sz w:val="28"/>
                <w:szCs w:val="28"/>
              </w:rPr>
              <w:t>本處業務單位及會計室</w:t>
            </w:r>
            <w:r w:rsidR="00DB4F31" w:rsidRPr="00DB4F31">
              <w:rPr>
                <w:rFonts w:ascii="標楷體" w:eastAsia="標楷體" w:hAnsi="標楷體" w:hint="eastAsia"/>
                <w:sz w:val="28"/>
                <w:szCs w:val="28"/>
              </w:rPr>
              <w:t>交叉查</w:t>
            </w:r>
            <w:r w:rsidR="00DB4F31" w:rsidRPr="00DB4F3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核，並經市府主計處審核，確保資料合理性。</w:t>
            </w:r>
          </w:p>
        </w:tc>
      </w:tr>
      <w:tr w:rsidR="003C1F9E" w:rsidRPr="00EB08C0" w14:paraId="7BC2E8BD" w14:textId="77777777">
        <w:trPr>
          <w:trHeight w:val="218"/>
        </w:trPr>
        <w:tc>
          <w:tcPr>
            <w:tcW w:w="10059" w:type="dxa"/>
          </w:tcPr>
          <w:p w14:paraId="6864BD66" w14:textId="77777777" w:rsidR="003C1F9E" w:rsidRPr="00EB08C0" w:rsidRDefault="008D13C5" w:rsidP="00841743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lastRenderedPageBreak/>
              <w:t>六、須注意及預定改變之事項：表號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206</w:t>
            </w:r>
            <w:r w:rsidR="00841743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-0</w:t>
            </w:r>
            <w:r w:rsidR="0084174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-0</w:t>
            </w:r>
            <w:r w:rsidR="00E75DD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0699A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="00E75DD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3C1F9E" w:rsidRPr="00EB08C0" w14:paraId="430EF4A8" w14:textId="77777777">
        <w:trPr>
          <w:trHeight w:val="219"/>
        </w:trPr>
        <w:tc>
          <w:tcPr>
            <w:tcW w:w="10059" w:type="dxa"/>
          </w:tcPr>
          <w:p w14:paraId="7F679012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七、其他事項：無</w:t>
            </w:r>
          </w:p>
        </w:tc>
      </w:tr>
    </w:tbl>
    <w:p w14:paraId="2FCC9D16" w14:textId="77777777" w:rsidR="008D13C5" w:rsidRPr="00EB08C0" w:rsidRDefault="008D13C5">
      <w:pPr>
        <w:rPr>
          <w:rFonts w:ascii="標楷體" w:eastAsia="標楷體" w:hAnsi="標楷體"/>
          <w:sz w:val="28"/>
          <w:szCs w:val="28"/>
        </w:rPr>
      </w:pPr>
    </w:p>
    <w:sectPr w:rsidR="008D13C5" w:rsidRPr="00EB08C0">
      <w:type w:val="continuous"/>
      <w:pgSz w:w="11910" w:h="16840"/>
      <w:pgMar w:top="1060" w:right="90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EC3D" w14:textId="77777777" w:rsidR="00D74ED8" w:rsidRDefault="00D74ED8" w:rsidP="007C5FB4">
      <w:r>
        <w:separator/>
      </w:r>
    </w:p>
  </w:endnote>
  <w:endnote w:type="continuationSeparator" w:id="0">
    <w:p w14:paraId="022CDCD7" w14:textId="77777777" w:rsidR="00D74ED8" w:rsidRDefault="00D74ED8" w:rsidP="007C5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0049F" w14:textId="77777777" w:rsidR="00D74ED8" w:rsidRDefault="00D74ED8" w:rsidP="007C5FB4">
      <w:r>
        <w:separator/>
      </w:r>
    </w:p>
  </w:footnote>
  <w:footnote w:type="continuationSeparator" w:id="0">
    <w:p w14:paraId="719BB901" w14:textId="77777777" w:rsidR="00D74ED8" w:rsidRDefault="00D74ED8" w:rsidP="007C5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47C93"/>
    <w:multiLevelType w:val="hybridMultilevel"/>
    <w:tmpl w:val="2D964314"/>
    <w:lvl w:ilvl="0" w:tplc="1FFEC684">
      <w:start w:val="1"/>
      <w:numFmt w:val="taiwaneseCountingThousand"/>
      <w:lvlText w:val="(%1)"/>
      <w:lvlJc w:val="left"/>
      <w:pPr>
        <w:ind w:left="11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4" w:hanging="480"/>
      </w:pPr>
    </w:lvl>
    <w:lvl w:ilvl="2" w:tplc="0409001B" w:tentative="1">
      <w:start w:val="1"/>
      <w:numFmt w:val="lowerRoman"/>
      <w:lvlText w:val="%3."/>
      <w:lvlJc w:val="right"/>
      <w:pPr>
        <w:ind w:left="1884" w:hanging="480"/>
      </w:pPr>
    </w:lvl>
    <w:lvl w:ilvl="3" w:tplc="0409000F" w:tentative="1">
      <w:start w:val="1"/>
      <w:numFmt w:val="decimal"/>
      <w:lvlText w:val="%4."/>
      <w:lvlJc w:val="left"/>
      <w:pPr>
        <w:ind w:left="2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4" w:hanging="480"/>
      </w:pPr>
    </w:lvl>
    <w:lvl w:ilvl="5" w:tplc="0409001B" w:tentative="1">
      <w:start w:val="1"/>
      <w:numFmt w:val="lowerRoman"/>
      <w:lvlText w:val="%6."/>
      <w:lvlJc w:val="right"/>
      <w:pPr>
        <w:ind w:left="3324" w:hanging="480"/>
      </w:pPr>
    </w:lvl>
    <w:lvl w:ilvl="6" w:tplc="0409000F" w:tentative="1">
      <w:start w:val="1"/>
      <w:numFmt w:val="decimal"/>
      <w:lvlText w:val="%7."/>
      <w:lvlJc w:val="left"/>
      <w:pPr>
        <w:ind w:left="3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4" w:hanging="480"/>
      </w:pPr>
    </w:lvl>
    <w:lvl w:ilvl="8" w:tplc="0409001B" w:tentative="1">
      <w:start w:val="1"/>
      <w:numFmt w:val="lowerRoman"/>
      <w:lvlText w:val="%9."/>
      <w:lvlJc w:val="right"/>
      <w:pPr>
        <w:ind w:left="476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9E"/>
    <w:rsid w:val="000F213F"/>
    <w:rsid w:val="00215791"/>
    <w:rsid w:val="00223381"/>
    <w:rsid w:val="00247AA7"/>
    <w:rsid w:val="00272B59"/>
    <w:rsid w:val="00285CEA"/>
    <w:rsid w:val="002F113C"/>
    <w:rsid w:val="003C1F9E"/>
    <w:rsid w:val="0042170B"/>
    <w:rsid w:val="00507A7E"/>
    <w:rsid w:val="005551DC"/>
    <w:rsid w:val="00577EDB"/>
    <w:rsid w:val="005F16EE"/>
    <w:rsid w:val="006F5192"/>
    <w:rsid w:val="006F5E3F"/>
    <w:rsid w:val="007C5FB4"/>
    <w:rsid w:val="00822E0C"/>
    <w:rsid w:val="00841743"/>
    <w:rsid w:val="00870C07"/>
    <w:rsid w:val="008D13C5"/>
    <w:rsid w:val="0090699A"/>
    <w:rsid w:val="00910993"/>
    <w:rsid w:val="00956930"/>
    <w:rsid w:val="00966D73"/>
    <w:rsid w:val="00992B61"/>
    <w:rsid w:val="009A249C"/>
    <w:rsid w:val="00A35E8F"/>
    <w:rsid w:val="00A909BD"/>
    <w:rsid w:val="00AF5CC4"/>
    <w:rsid w:val="00AF79A5"/>
    <w:rsid w:val="00B70F2D"/>
    <w:rsid w:val="00B77D88"/>
    <w:rsid w:val="00C32AF6"/>
    <w:rsid w:val="00D478BE"/>
    <w:rsid w:val="00D74ED8"/>
    <w:rsid w:val="00D81555"/>
    <w:rsid w:val="00DB4F31"/>
    <w:rsid w:val="00DC6E2C"/>
    <w:rsid w:val="00DD675D"/>
    <w:rsid w:val="00E008A3"/>
    <w:rsid w:val="00E20FE9"/>
    <w:rsid w:val="00E5399D"/>
    <w:rsid w:val="00E72259"/>
    <w:rsid w:val="00E75DDC"/>
    <w:rsid w:val="00E86292"/>
    <w:rsid w:val="00EB08C0"/>
    <w:rsid w:val="00EC34D7"/>
    <w:rsid w:val="00F7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A3617"/>
  <w15:docId w15:val="{B092EC8B-DD65-4628-A0CB-A819148A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98" w:lineRule="exact"/>
      <w:ind w:left="322"/>
    </w:pPr>
  </w:style>
  <w:style w:type="paragraph" w:styleId="a4">
    <w:name w:val="header"/>
    <w:basedOn w:val="a"/>
    <w:link w:val="a5"/>
    <w:uiPriority w:val="99"/>
    <w:unhideWhenUsed/>
    <w:rsid w:val="007C5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5FB4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7C5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5FB4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柯詠祥</cp:lastModifiedBy>
  <cp:revision>6</cp:revision>
  <dcterms:created xsi:type="dcterms:W3CDTF">2021-12-15T09:16:00Z</dcterms:created>
  <dcterms:modified xsi:type="dcterms:W3CDTF">2024-12-10T02:00:00Z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2021-10-26T00:00:00Z</vt:filetime>
  </property>
</Properties>
</file>