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0E99" w:rsidRDefault="00A222E0">
      <w:pPr>
        <w:spacing w:after="180" w:line="360" w:lineRule="exact"/>
        <w:jc w:val="center"/>
        <w:rPr>
          <w:rFonts w:eastAsia="標楷體"/>
          <w:b/>
          <w:spacing w:val="-4"/>
          <w:szCs w:val="24"/>
        </w:rPr>
      </w:pPr>
      <w:r>
        <w:rPr>
          <w:rFonts w:eastAsia="標楷體"/>
          <w:b/>
          <w:spacing w:val="-4"/>
          <w:szCs w:val="24"/>
        </w:rPr>
        <w:t>臺中市地方產業創新研發推動計畫</w:t>
      </w:r>
      <w:r>
        <w:rPr>
          <w:rFonts w:eastAsia="標楷體"/>
          <w:b/>
          <w:spacing w:val="-4"/>
          <w:szCs w:val="24"/>
        </w:rPr>
        <w:t>(</w:t>
      </w:r>
      <w:r>
        <w:rPr>
          <w:rFonts w:eastAsia="標楷體"/>
          <w:b/>
          <w:spacing w:val="-4"/>
          <w:szCs w:val="24"/>
        </w:rPr>
        <w:t>地方型</w:t>
      </w:r>
      <w:r>
        <w:rPr>
          <w:rFonts w:eastAsia="標楷體"/>
          <w:b/>
          <w:spacing w:val="-4"/>
          <w:szCs w:val="24"/>
        </w:rPr>
        <w:t>SBIR)</w:t>
      </w:r>
      <w:r>
        <w:rPr>
          <w:rFonts w:eastAsia="標楷體"/>
          <w:b/>
          <w:spacing w:val="-4"/>
          <w:szCs w:val="24"/>
        </w:rPr>
        <w:t>申請概況</w:t>
      </w:r>
    </w:p>
    <w:p w:rsidR="00520E99" w:rsidRDefault="00A222E0">
      <w:pPr>
        <w:spacing w:after="180" w:line="360" w:lineRule="exact"/>
        <w:jc w:val="center"/>
        <w:rPr>
          <w:rFonts w:eastAsia="標楷體"/>
          <w:b/>
          <w:spacing w:val="-4"/>
          <w:szCs w:val="24"/>
        </w:rPr>
      </w:pPr>
      <w:r>
        <w:rPr>
          <w:rFonts w:eastAsia="標楷體"/>
          <w:b/>
          <w:spacing w:val="-4"/>
          <w:szCs w:val="24"/>
        </w:rPr>
        <w:t>統計資料背景說明</w:t>
      </w:r>
    </w:p>
    <w:p w:rsidR="00520E99" w:rsidRDefault="00A222E0">
      <w:r>
        <w:rPr>
          <w:rFonts w:eastAsia="標楷體"/>
          <w:szCs w:val="24"/>
        </w:rPr>
        <w:t>資料種類：</w:t>
      </w:r>
      <w:r>
        <w:rPr>
          <w:rFonts w:ascii="標楷體" w:eastAsia="標楷體" w:hAnsi="標楷體" w:cs="新細明體"/>
          <w:color w:val="000000"/>
          <w:kern w:val="0"/>
          <w:szCs w:val="24"/>
        </w:rPr>
        <w:t>工商管理統計</w:t>
      </w:r>
    </w:p>
    <w:p w:rsidR="00520E99" w:rsidRDefault="00A222E0">
      <w:pPr>
        <w:rPr>
          <w:rFonts w:eastAsia="標楷體"/>
          <w:szCs w:val="24"/>
        </w:rPr>
      </w:pPr>
      <w:r>
        <w:rPr>
          <w:rFonts w:eastAsia="標楷體"/>
          <w:szCs w:val="24"/>
        </w:rPr>
        <w:t>資料項目：臺中市地方產業創新研發推動計畫</w:t>
      </w:r>
      <w:r>
        <w:rPr>
          <w:rFonts w:eastAsia="標楷體"/>
          <w:szCs w:val="24"/>
        </w:rPr>
        <w:t>(</w:t>
      </w:r>
      <w:r>
        <w:rPr>
          <w:rFonts w:eastAsia="標楷體"/>
          <w:szCs w:val="24"/>
        </w:rPr>
        <w:t>地方型</w:t>
      </w:r>
      <w:r>
        <w:rPr>
          <w:rFonts w:eastAsia="標楷體"/>
          <w:szCs w:val="24"/>
        </w:rPr>
        <w:t>SBIR)</w:t>
      </w:r>
      <w:r>
        <w:rPr>
          <w:rFonts w:eastAsia="標楷體"/>
          <w:szCs w:val="24"/>
        </w:rPr>
        <w:t>申請概況</w:t>
      </w:r>
    </w:p>
    <w:p w:rsidR="00520E99" w:rsidRDefault="00A222E0">
      <w:pPr>
        <w:numPr>
          <w:ilvl w:val="0"/>
          <w:numId w:val="1"/>
        </w:numPr>
        <w:tabs>
          <w:tab w:val="left" w:pos="570"/>
        </w:tabs>
        <w:spacing w:before="180" w:line="240" w:lineRule="atLeast"/>
        <w:ind w:left="574" w:hanging="574"/>
        <w:jc w:val="both"/>
        <w:rPr>
          <w:rFonts w:eastAsia="標楷體"/>
          <w:b/>
        </w:rPr>
      </w:pPr>
      <w:r>
        <w:rPr>
          <w:rFonts w:eastAsia="標楷體"/>
          <w:b/>
        </w:rPr>
        <w:t>發布及編製機關單位</w:t>
      </w:r>
    </w:p>
    <w:p w:rsidR="00520E99" w:rsidRDefault="00A222E0">
      <w:pPr>
        <w:spacing w:line="240" w:lineRule="atLeast"/>
        <w:ind w:left="720" w:hanging="426"/>
        <w:jc w:val="both"/>
        <w:rPr>
          <w:rFonts w:eastAsia="標楷體"/>
        </w:rPr>
      </w:pPr>
      <w:r>
        <w:rPr>
          <w:rFonts w:eastAsia="標楷體"/>
        </w:rPr>
        <w:t>＊發布機關、單位：臺中市政府經濟發展局會計室</w:t>
      </w:r>
    </w:p>
    <w:p w:rsidR="00520E99" w:rsidRDefault="00A222E0">
      <w:pPr>
        <w:spacing w:line="240" w:lineRule="atLeast"/>
        <w:ind w:left="720" w:hanging="426"/>
        <w:jc w:val="both"/>
        <w:rPr>
          <w:rFonts w:eastAsia="標楷體"/>
        </w:rPr>
      </w:pPr>
      <w:r>
        <w:rPr>
          <w:rFonts w:eastAsia="標楷體"/>
        </w:rPr>
        <w:t>＊編製單位：臺中市政府經濟發展局產業及青年發展科</w:t>
      </w:r>
    </w:p>
    <w:p w:rsidR="00520E99" w:rsidRDefault="00A222E0">
      <w:pPr>
        <w:spacing w:line="240" w:lineRule="atLeast"/>
        <w:ind w:left="720" w:hanging="426"/>
        <w:jc w:val="both"/>
        <w:rPr>
          <w:rFonts w:eastAsia="標楷體"/>
        </w:rPr>
      </w:pPr>
      <w:r>
        <w:rPr>
          <w:rFonts w:eastAsia="標楷體"/>
        </w:rPr>
        <w:t>＊聯絡電話：（</w:t>
      </w:r>
      <w:r>
        <w:rPr>
          <w:rFonts w:eastAsia="標楷體"/>
        </w:rPr>
        <w:t>04</w:t>
      </w:r>
      <w:r>
        <w:rPr>
          <w:rFonts w:eastAsia="標楷體"/>
        </w:rPr>
        <w:t>）</w:t>
      </w:r>
      <w:r>
        <w:rPr>
          <w:rFonts w:eastAsia="標楷體"/>
        </w:rPr>
        <w:t>22289111#31135</w:t>
      </w:r>
    </w:p>
    <w:p w:rsidR="00520E99" w:rsidRDefault="00A222E0">
      <w:pPr>
        <w:spacing w:line="240" w:lineRule="atLeast"/>
        <w:ind w:left="720" w:hanging="426"/>
        <w:jc w:val="both"/>
        <w:rPr>
          <w:rFonts w:eastAsia="標楷體"/>
        </w:rPr>
      </w:pPr>
      <w:r>
        <w:rPr>
          <w:rFonts w:eastAsia="標楷體"/>
        </w:rPr>
        <w:t>＊傳真：（</w:t>
      </w:r>
      <w:r>
        <w:rPr>
          <w:rFonts w:eastAsia="標楷體"/>
        </w:rPr>
        <w:t>04</w:t>
      </w:r>
      <w:r>
        <w:rPr>
          <w:rFonts w:eastAsia="標楷體"/>
        </w:rPr>
        <w:t>）</w:t>
      </w:r>
      <w:r>
        <w:rPr>
          <w:rFonts w:eastAsia="標楷體"/>
        </w:rPr>
        <w:t>22546295</w:t>
      </w:r>
    </w:p>
    <w:p w:rsidR="00520E99" w:rsidRDefault="00A222E0">
      <w:pPr>
        <w:spacing w:line="240" w:lineRule="atLeast"/>
        <w:ind w:left="720" w:hanging="426"/>
        <w:jc w:val="both"/>
      </w:pPr>
      <w:r>
        <w:rPr>
          <w:rFonts w:eastAsia="標楷體"/>
        </w:rPr>
        <w:t>＊電子信箱：</w:t>
      </w:r>
      <w:r>
        <w:t>p4406@taichung.gov.tw</w:t>
      </w:r>
    </w:p>
    <w:p w:rsidR="00520E99" w:rsidRDefault="00A222E0">
      <w:pPr>
        <w:spacing w:line="240" w:lineRule="atLeast"/>
        <w:ind w:left="539" w:hanging="539"/>
        <w:jc w:val="both"/>
        <w:rPr>
          <w:rFonts w:eastAsia="標楷體"/>
          <w:b/>
        </w:rPr>
      </w:pPr>
      <w:r>
        <w:rPr>
          <w:rFonts w:eastAsia="標楷體"/>
          <w:b/>
        </w:rPr>
        <w:t>二、發布形式</w:t>
      </w:r>
    </w:p>
    <w:p w:rsidR="00520E99" w:rsidRDefault="00A222E0">
      <w:pPr>
        <w:numPr>
          <w:ilvl w:val="0"/>
          <w:numId w:val="2"/>
        </w:numPr>
        <w:spacing w:line="240" w:lineRule="atLeast"/>
        <w:jc w:val="both"/>
        <w:rPr>
          <w:rFonts w:eastAsia="標楷體"/>
        </w:rPr>
      </w:pPr>
      <w:r>
        <w:rPr>
          <w:rFonts w:eastAsia="標楷體"/>
        </w:rPr>
        <w:t>口頭：</w:t>
      </w:r>
    </w:p>
    <w:p w:rsidR="00520E99" w:rsidRDefault="00A222E0">
      <w:pPr>
        <w:spacing w:line="24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rsidR="00520E99" w:rsidRDefault="00A222E0">
      <w:pPr>
        <w:numPr>
          <w:ilvl w:val="0"/>
          <w:numId w:val="3"/>
        </w:numPr>
        <w:spacing w:line="240" w:lineRule="atLeast"/>
        <w:jc w:val="both"/>
        <w:rPr>
          <w:rFonts w:eastAsia="標楷體"/>
        </w:rPr>
      </w:pPr>
      <w:r>
        <w:rPr>
          <w:rFonts w:eastAsia="標楷體"/>
        </w:rPr>
        <w:t>書面：</w:t>
      </w:r>
    </w:p>
    <w:p w:rsidR="00520E99" w:rsidRDefault="00A222E0">
      <w:pPr>
        <w:spacing w:line="240" w:lineRule="atLeast"/>
        <w:ind w:left="294"/>
        <w:jc w:val="both"/>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shd w:val="clear" w:color="auto" w:fill="FFFFFF"/>
        </w:rPr>
        <w:t>（</w:t>
      </w:r>
      <w:r>
        <w:rPr>
          <w:rFonts w:eastAsia="標楷體"/>
          <w:shd w:val="clear" w:color="auto" w:fill="FFFFFF"/>
        </w:rPr>
        <w:t xml:space="preserve"> </w:t>
      </w:r>
      <w:r>
        <w:rPr>
          <w:rFonts w:eastAsia="標楷體"/>
          <w:shd w:val="clear" w:color="auto" w:fill="FFFFFF"/>
        </w:rPr>
        <w:t>）報表</w:t>
      </w:r>
      <w:r>
        <w:rPr>
          <w:rFonts w:eastAsia="標楷體"/>
        </w:rPr>
        <w:t xml:space="preserve">  </w:t>
      </w:r>
      <w:r>
        <w:rPr>
          <w:rFonts w:eastAsia="標楷體"/>
        </w:rPr>
        <w:t>（</w:t>
      </w:r>
      <w:r>
        <w:rPr>
          <w:rFonts w:eastAsia="標楷體"/>
        </w:rPr>
        <w:t xml:space="preserve"> </w:t>
      </w:r>
      <w:r>
        <w:rPr>
          <w:rFonts w:eastAsia="標楷體"/>
        </w:rPr>
        <w:t>）書刊，刊名：</w:t>
      </w:r>
    </w:p>
    <w:p w:rsidR="00520E99" w:rsidRDefault="00A222E0">
      <w:pPr>
        <w:spacing w:line="240" w:lineRule="atLeast"/>
        <w:ind w:left="294"/>
        <w:jc w:val="both"/>
        <w:rPr>
          <w:rFonts w:eastAsia="標楷體"/>
        </w:rPr>
      </w:pPr>
      <w:r>
        <w:rPr>
          <w:rFonts w:eastAsia="標楷體"/>
        </w:rPr>
        <w:t>＊電子媒體：</w:t>
      </w:r>
    </w:p>
    <w:p w:rsidR="00520E99" w:rsidRDefault="00A222E0">
      <w:pPr>
        <w:spacing w:line="240" w:lineRule="atLeast"/>
        <w:ind w:left="4150" w:right="-329" w:hanging="3017"/>
        <w:jc w:val="both"/>
      </w:pPr>
      <w:r>
        <w:rPr>
          <w:rFonts w:eastAsia="標楷體"/>
        </w:rPr>
        <w:t>（</w:t>
      </w:r>
      <w:r>
        <w:rPr>
          <w:rFonts w:eastAsia="標楷體"/>
          <w:shd w:val="clear" w:color="auto" w:fill="FFFFFF"/>
        </w:rPr>
        <w:t xml:space="preserve"> </w:t>
      </w:r>
      <w:r>
        <w:rPr>
          <w:rFonts w:eastAsia="標楷體"/>
        </w:rPr>
        <w:t>）線上書刊及資料庫，網址：</w:t>
      </w:r>
    </w:p>
    <w:p w:rsidR="00520E99" w:rsidRDefault="00A222E0">
      <w:pPr>
        <w:spacing w:line="240" w:lineRule="atLeast"/>
        <w:ind w:left="966" w:right="-328" w:firstLine="168"/>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shd w:val="clear" w:color="auto" w:fill="FFFFFF"/>
        </w:rPr>
        <w:t>（</w:t>
      </w:r>
      <w:r>
        <w:rPr>
          <w:rFonts w:ascii="Symbol" w:eastAsia="Symbol" w:hAnsi="Symbol" w:cs="Symbol"/>
          <w:shd w:val="clear" w:color="auto" w:fill="FFFFFF"/>
        </w:rPr>
        <w:t></w:t>
      </w:r>
      <w:r>
        <w:rPr>
          <w:rFonts w:eastAsia="標楷體"/>
          <w:shd w:val="clear" w:color="auto" w:fill="FFFFFF"/>
        </w:rPr>
        <w:t>）</w:t>
      </w:r>
      <w:r>
        <w:rPr>
          <w:rFonts w:eastAsia="標楷體"/>
        </w:rPr>
        <w:t>其他</w:t>
      </w:r>
      <w:r>
        <w:rPr>
          <w:rFonts w:eastAsia="標楷體"/>
        </w:rPr>
        <w:t>(</w:t>
      </w:r>
      <w:r>
        <w:rPr>
          <w:rFonts w:eastAsia="標楷體"/>
        </w:rPr>
        <w:t>報表</w:t>
      </w:r>
      <w:r>
        <w:rPr>
          <w:rFonts w:eastAsia="標楷體"/>
        </w:rPr>
        <w:t>)</w:t>
      </w:r>
    </w:p>
    <w:p w:rsidR="00520E99" w:rsidRDefault="00A222E0">
      <w:pPr>
        <w:spacing w:line="240" w:lineRule="atLeast"/>
        <w:ind w:left="539" w:hanging="539"/>
        <w:jc w:val="both"/>
        <w:rPr>
          <w:rFonts w:eastAsia="標楷體"/>
          <w:b/>
        </w:rPr>
      </w:pPr>
      <w:r>
        <w:rPr>
          <w:rFonts w:eastAsia="標楷體"/>
          <w:b/>
        </w:rPr>
        <w:t>三、資料範圍、週期及時效</w:t>
      </w:r>
    </w:p>
    <w:p w:rsidR="00520E99" w:rsidRDefault="00A222E0">
      <w:pPr>
        <w:pStyle w:val="a9"/>
        <w:spacing w:before="0" w:after="0" w:line="240" w:lineRule="atLeast"/>
        <w:ind w:left="2786" w:right="567" w:hanging="2594"/>
      </w:pPr>
      <w:r>
        <w:rPr>
          <w:rFonts w:ascii="Times New Roman" w:eastAsia="標楷體" w:hAnsi="Times New Roman"/>
          <w:spacing w:val="0"/>
        </w:rPr>
        <w:t>＊統計地區範圍及對象</w:t>
      </w:r>
      <w:r>
        <w:rPr>
          <w:rFonts w:ascii="Times New Roman" w:eastAsia="標楷體" w:hAnsi="Times New Roman"/>
          <w:color w:val="000000"/>
          <w:spacing w:val="0"/>
        </w:rPr>
        <w:t>：當年本市地方產業創新研發推動計畫</w:t>
      </w:r>
      <w:r>
        <w:rPr>
          <w:rFonts w:ascii="Times New Roman" w:eastAsia="標楷體" w:hAnsi="Times New Roman"/>
          <w:color w:val="000000"/>
          <w:spacing w:val="0"/>
        </w:rPr>
        <w:t>(</w:t>
      </w:r>
      <w:r>
        <w:rPr>
          <w:rFonts w:ascii="Times New Roman" w:eastAsia="標楷體" w:hAnsi="Times New Roman"/>
          <w:color w:val="000000"/>
          <w:spacing w:val="0"/>
        </w:rPr>
        <w:t>地方型</w:t>
      </w:r>
      <w:r>
        <w:rPr>
          <w:rFonts w:ascii="Times New Roman" w:eastAsia="標楷體" w:hAnsi="Times New Roman"/>
          <w:color w:val="000000"/>
          <w:spacing w:val="0"/>
        </w:rPr>
        <w:t>SBIR)</w:t>
      </w:r>
      <w:r>
        <w:rPr>
          <w:rFonts w:ascii="Times New Roman" w:eastAsia="標楷體" w:hAnsi="Times New Roman"/>
          <w:color w:val="000000"/>
          <w:spacing w:val="0"/>
        </w:rPr>
        <w:t>申請及通過案件為統計對象。</w:t>
      </w:r>
    </w:p>
    <w:p w:rsidR="00520E99" w:rsidRDefault="00A222E0">
      <w:pPr>
        <w:pStyle w:val="a8"/>
        <w:spacing w:line="240" w:lineRule="atLeast"/>
        <w:ind w:firstLine="240"/>
        <w:rPr>
          <w:rFonts w:ascii="Times New Roman" w:eastAsia="標楷體" w:hAnsi="Times New Roman"/>
          <w:color w:val="000000"/>
        </w:rPr>
      </w:pPr>
      <w:r>
        <w:rPr>
          <w:rFonts w:ascii="Times New Roman" w:eastAsia="標楷體" w:hAnsi="Times New Roman"/>
          <w:color w:val="000000"/>
        </w:rPr>
        <w:t>＊統計標準時間：每年</w:t>
      </w:r>
      <w:r>
        <w:rPr>
          <w:rFonts w:ascii="Times New Roman" w:eastAsia="標楷體" w:hAnsi="Times New Roman"/>
          <w:color w:val="000000"/>
        </w:rPr>
        <w:t>1</w:t>
      </w:r>
      <w:r>
        <w:rPr>
          <w:rFonts w:ascii="Times New Roman" w:eastAsia="標楷體" w:hAnsi="Times New Roman"/>
          <w:color w:val="000000"/>
        </w:rPr>
        <w:t>月至</w:t>
      </w:r>
      <w:r>
        <w:rPr>
          <w:rFonts w:ascii="Times New Roman" w:eastAsia="標楷體" w:hAnsi="Times New Roman"/>
          <w:color w:val="000000"/>
        </w:rPr>
        <w:t>12</w:t>
      </w:r>
      <w:r>
        <w:rPr>
          <w:rFonts w:ascii="Times New Roman" w:eastAsia="標楷體" w:hAnsi="Times New Roman"/>
          <w:color w:val="000000"/>
        </w:rPr>
        <w:t>月之事實為準。</w:t>
      </w:r>
    </w:p>
    <w:p w:rsidR="00520E99" w:rsidRDefault="00A222E0">
      <w:pPr>
        <w:pStyle w:val="a9"/>
        <w:spacing w:before="0" w:after="0" w:line="240" w:lineRule="atLeast"/>
        <w:ind w:left="0" w:right="567" w:firstLine="240"/>
        <w:rPr>
          <w:rFonts w:ascii="Times New Roman" w:eastAsia="標楷體" w:hAnsi="Times New Roman"/>
          <w:color w:val="000000"/>
          <w:spacing w:val="0"/>
        </w:rPr>
      </w:pPr>
      <w:r>
        <w:rPr>
          <w:rFonts w:ascii="Times New Roman" w:eastAsia="標楷體" w:hAnsi="Times New Roman"/>
          <w:color w:val="000000"/>
          <w:spacing w:val="0"/>
        </w:rPr>
        <w:t>＊統計項目定義：</w:t>
      </w:r>
    </w:p>
    <w:p w:rsidR="00520E99" w:rsidRDefault="00A222E0">
      <w:pPr>
        <w:pStyle w:val="a8"/>
        <w:spacing w:line="240" w:lineRule="atLeast"/>
        <w:ind w:firstLine="240"/>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申請件數：受理申請補助件數。</w:t>
      </w:r>
    </w:p>
    <w:p w:rsidR="00520E99" w:rsidRDefault="00A222E0">
      <w:pPr>
        <w:pStyle w:val="a8"/>
        <w:spacing w:line="240" w:lineRule="atLeast"/>
        <w:ind w:firstLine="240"/>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通過件數：核定通過補助件數。</w:t>
      </w:r>
    </w:p>
    <w:p w:rsidR="00520E99" w:rsidRDefault="00A222E0">
      <w:pPr>
        <w:pStyle w:val="a8"/>
        <w:spacing w:line="240" w:lineRule="atLeast"/>
        <w:ind w:firstLine="240"/>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通過率：以通過件數／申請件數</w:t>
      </w:r>
      <w:r>
        <w:rPr>
          <w:rFonts w:ascii="Times New Roman" w:eastAsia="標楷體" w:hAnsi="Times New Roman"/>
        </w:rPr>
        <w:t>*100%</w:t>
      </w:r>
      <w:r>
        <w:rPr>
          <w:rFonts w:ascii="Times New Roman" w:eastAsia="標楷體" w:hAnsi="Times New Roman"/>
        </w:rPr>
        <w:t>計算。</w:t>
      </w:r>
    </w:p>
    <w:p w:rsidR="00520E99" w:rsidRDefault="00A222E0">
      <w:pPr>
        <w:pStyle w:val="a8"/>
        <w:spacing w:line="240" w:lineRule="atLeast"/>
        <w:ind w:firstLine="240"/>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補助金額：核定通過補助案件之總補助金額。</w:t>
      </w:r>
    </w:p>
    <w:p w:rsidR="00520E99" w:rsidRDefault="00A222E0">
      <w:pPr>
        <w:pStyle w:val="a8"/>
        <w:spacing w:line="240" w:lineRule="atLeast"/>
        <w:ind w:left="717" w:hanging="434"/>
      </w:pPr>
      <w:r>
        <w:rPr>
          <w:rFonts w:ascii="Times New Roman" w:eastAsia="標楷體" w:hAnsi="Times New Roman"/>
        </w:rPr>
        <w:t>＊統計單位：</w:t>
      </w:r>
      <w:r>
        <w:rPr>
          <w:rFonts w:ascii="Times New Roman" w:eastAsia="標楷體" w:hAnsi="Times New Roman"/>
          <w:color w:val="000000"/>
        </w:rPr>
        <w:t>件；％；新臺幣元。</w:t>
      </w:r>
    </w:p>
    <w:p w:rsidR="00520E99" w:rsidRDefault="00A222E0">
      <w:pPr>
        <w:pStyle w:val="a9"/>
        <w:spacing w:before="0" w:after="0" w:line="240" w:lineRule="atLeast"/>
        <w:ind w:left="1680" w:right="567" w:hanging="1440"/>
        <w:rPr>
          <w:rFonts w:ascii="Times New Roman" w:eastAsia="標楷體" w:hAnsi="Times New Roman"/>
          <w:spacing w:val="0"/>
        </w:rPr>
      </w:pPr>
      <w:r>
        <w:rPr>
          <w:rFonts w:ascii="Times New Roman" w:eastAsia="標楷體" w:hAnsi="Times New Roman"/>
          <w:spacing w:val="0"/>
        </w:rPr>
        <w:t>＊統計分類：</w:t>
      </w:r>
    </w:p>
    <w:p w:rsidR="00520E99" w:rsidRDefault="00A222E0">
      <w:pPr>
        <w:pStyle w:val="a9"/>
        <w:spacing w:before="0" w:after="0" w:line="240" w:lineRule="atLeast"/>
        <w:ind w:left="567" w:right="567"/>
        <w:rPr>
          <w:rFonts w:ascii="Times New Roman" w:eastAsia="標楷體" w:hAnsi="Times New Roman"/>
          <w:spacing w:val="0"/>
        </w:rPr>
      </w:pPr>
      <w:r>
        <w:rPr>
          <w:rFonts w:ascii="Times New Roman" w:eastAsia="標楷體" w:hAnsi="Times New Roman"/>
          <w:spacing w:val="0"/>
        </w:rPr>
        <w:t>(</w:t>
      </w:r>
      <w:r>
        <w:rPr>
          <w:rFonts w:ascii="Times New Roman" w:eastAsia="標楷體" w:hAnsi="Times New Roman"/>
          <w:spacing w:val="0"/>
        </w:rPr>
        <w:t>一</w:t>
      </w:r>
      <w:r>
        <w:rPr>
          <w:rFonts w:ascii="Times New Roman" w:eastAsia="標楷體" w:hAnsi="Times New Roman"/>
          <w:spacing w:val="0"/>
        </w:rPr>
        <w:t>)</w:t>
      </w:r>
      <w:r>
        <w:rPr>
          <w:rFonts w:ascii="Times New Roman" w:eastAsia="標楷體" w:hAnsi="Times New Roman"/>
          <w:spacing w:val="0"/>
        </w:rPr>
        <w:t>縱項目：按申請件數、通過件數、通過率、補助金額分。</w:t>
      </w:r>
    </w:p>
    <w:p w:rsidR="00520E99" w:rsidRDefault="00A222E0">
      <w:pPr>
        <w:pStyle w:val="a9"/>
        <w:spacing w:before="0" w:after="0" w:line="240" w:lineRule="atLeast"/>
        <w:ind w:left="1872" w:right="567" w:hanging="1320"/>
        <w:rPr>
          <w:rFonts w:ascii="Times New Roman" w:eastAsia="標楷體" w:hAnsi="Times New Roman"/>
          <w:spacing w:val="0"/>
        </w:rPr>
      </w:pPr>
      <w:r>
        <w:rPr>
          <w:rFonts w:ascii="Times New Roman" w:eastAsia="標楷體" w:hAnsi="Times New Roman"/>
          <w:spacing w:val="0"/>
        </w:rPr>
        <w:t>(</w:t>
      </w:r>
      <w:r>
        <w:rPr>
          <w:rFonts w:ascii="Times New Roman" w:eastAsia="標楷體" w:hAnsi="Times New Roman"/>
          <w:spacing w:val="0"/>
        </w:rPr>
        <w:t>二</w:t>
      </w:r>
      <w:r>
        <w:rPr>
          <w:rFonts w:ascii="Times New Roman" w:eastAsia="標楷體" w:hAnsi="Times New Roman"/>
          <w:spacing w:val="0"/>
        </w:rPr>
        <w:t>)</w:t>
      </w:r>
      <w:r>
        <w:rPr>
          <w:rFonts w:ascii="Times New Roman" w:eastAsia="標楷體" w:hAnsi="Times New Roman"/>
          <w:spacing w:val="0"/>
        </w:rPr>
        <w:t>橫項目：按申請之研發計畫屬性分類。</w:t>
      </w:r>
      <w:r>
        <w:rPr>
          <w:rFonts w:ascii="Times New Roman" w:eastAsia="標楷體" w:hAnsi="Times New Roman"/>
          <w:spacing w:val="0"/>
        </w:rPr>
        <w:t>(</w:t>
      </w:r>
      <w:r>
        <w:rPr>
          <w:rFonts w:ascii="Times New Roman" w:eastAsia="標楷體" w:hAnsi="Times New Roman"/>
          <w:spacing w:val="0"/>
        </w:rPr>
        <w:t>如金屬機械、創新服務、淨零碳排</w:t>
      </w:r>
      <w:r>
        <w:rPr>
          <w:rFonts w:ascii="Times New Roman" w:eastAsia="標楷體" w:hAnsi="Times New Roman"/>
          <w:spacing w:val="0"/>
        </w:rPr>
        <w:t>…</w:t>
      </w:r>
      <w:r>
        <w:rPr>
          <w:rFonts w:ascii="Times New Roman" w:eastAsia="標楷體" w:hAnsi="Times New Roman"/>
          <w:spacing w:val="0"/>
        </w:rPr>
        <w:t>等</w:t>
      </w:r>
      <w:r>
        <w:rPr>
          <w:rFonts w:ascii="Times New Roman" w:eastAsia="標楷體" w:hAnsi="Times New Roman"/>
          <w:spacing w:val="0"/>
        </w:rPr>
        <w:t>)</w:t>
      </w:r>
    </w:p>
    <w:p w:rsidR="00520E99" w:rsidRDefault="00A222E0">
      <w:pPr>
        <w:pStyle w:val="a8"/>
        <w:tabs>
          <w:tab w:val="left" w:pos="17040"/>
        </w:tabs>
        <w:spacing w:line="240" w:lineRule="atLeast"/>
        <w:ind w:left="1560" w:right="522" w:hanging="14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＊發布週期（指資料編製或產生之頻率，如月、季、年等）：年。</w:t>
      </w:r>
    </w:p>
    <w:p w:rsidR="00520E99" w:rsidRDefault="00A222E0">
      <w:pPr>
        <w:pStyle w:val="a8"/>
        <w:tabs>
          <w:tab w:val="left" w:pos="17040"/>
        </w:tabs>
        <w:spacing w:line="240" w:lineRule="atLeast"/>
        <w:ind w:left="1680" w:right="520" w:hanging="1440"/>
        <w:rPr>
          <w:rFonts w:ascii="Times New Roman" w:eastAsia="標楷體" w:hAnsi="Times New Roman"/>
        </w:rPr>
      </w:pPr>
      <w:r>
        <w:rPr>
          <w:rFonts w:ascii="Times New Roman" w:eastAsia="標楷體" w:hAnsi="Times New Roman"/>
        </w:rPr>
        <w:t>＊時效（指統計標準時間至資料發布時間之間隔時間）：</w:t>
      </w:r>
      <w:r>
        <w:rPr>
          <w:rFonts w:ascii="Times New Roman" w:eastAsia="標楷體" w:hAnsi="Times New Roman"/>
        </w:rPr>
        <w:t>4</w:t>
      </w:r>
      <w:r>
        <w:rPr>
          <w:rFonts w:ascii="Times New Roman" w:eastAsia="標楷體" w:hAnsi="Times New Roman"/>
        </w:rPr>
        <w:t>個月。</w:t>
      </w:r>
    </w:p>
    <w:p w:rsidR="00520E99" w:rsidRDefault="00A222E0">
      <w:pPr>
        <w:pStyle w:val="a8"/>
        <w:tabs>
          <w:tab w:val="left" w:pos="17040"/>
        </w:tabs>
        <w:spacing w:line="240" w:lineRule="atLeast"/>
        <w:ind w:left="1680" w:right="520" w:hanging="1440"/>
        <w:rPr>
          <w:rFonts w:ascii="Times New Roman" w:eastAsia="標楷體" w:hAnsi="Times New Roman"/>
        </w:rPr>
      </w:pPr>
      <w:r>
        <w:rPr>
          <w:rFonts w:ascii="Times New Roman" w:eastAsia="標楷體" w:hAnsi="Times New Roman"/>
        </w:rPr>
        <w:t>＊資料變革：無。</w:t>
      </w:r>
    </w:p>
    <w:p w:rsidR="00520E99" w:rsidRDefault="00A222E0">
      <w:pPr>
        <w:spacing w:line="240" w:lineRule="atLeast"/>
        <w:ind w:left="539" w:hanging="539"/>
        <w:jc w:val="both"/>
        <w:rPr>
          <w:rFonts w:eastAsia="標楷體"/>
          <w:b/>
        </w:rPr>
      </w:pPr>
      <w:r>
        <w:rPr>
          <w:rFonts w:eastAsia="標楷體"/>
          <w:b/>
        </w:rPr>
        <w:t>四、公開資料發布訊息</w:t>
      </w:r>
    </w:p>
    <w:p w:rsidR="00520E99" w:rsidRDefault="00A222E0">
      <w:pPr>
        <w:autoSpaceDE w:val="0"/>
        <w:spacing w:line="240" w:lineRule="atLeast"/>
        <w:ind w:left="720" w:hanging="426"/>
        <w:jc w:val="both"/>
      </w:pPr>
      <w:r>
        <w:rPr>
          <w:rFonts w:ascii="標楷體" w:eastAsia="標楷體" w:hAnsi="標楷體"/>
        </w:rPr>
        <w:t>＊預告發布日期：次年</w:t>
      </w:r>
      <w:r>
        <w:rPr>
          <w:rFonts w:ascii="標楷體" w:eastAsia="標楷體" w:hAnsi="標楷體"/>
        </w:rPr>
        <w:t>4</w:t>
      </w:r>
      <w:r>
        <w:rPr>
          <w:rFonts w:ascii="標楷體" w:eastAsia="標楷體" w:hAnsi="標楷體"/>
        </w:rPr>
        <w:t>月底</w:t>
      </w:r>
      <w:r>
        <w:rPr>
          <w:rFonts w:ascii="標楷體" w:eastAsia="標楷體" w:hAnsi="標楷體" w:cs="標楷體"/>
          <w:szCs w:val="24"/>
          <w:lang w:val="zh-TW"/>
        </w:rPr>
        <w:t>(</w:t>
      </w:r>
      <w:r>
        <w:rPr>
          <w:rFonts w:ascii="標楷體" w:eastAsia="標楷體" w:hAnsi="標楷體" w:cs="標楷體"/>
          <w:szCs w:val="24"/>
          <w:lang w:val="zh-TW"/>
        </w:rPr>
        <w:t>原訂公布日若遇假日則順延至下一個工作日</w:t>
      </w:r>
      <w:r>
        <w:rPr>
          <w:rFonts w:ascii="標楷體" w:eastAsia="標楷體" w:hAnsi="標楷體" w:cs="標楷體"/>
          <w:szCs w:val="24"/>
          <w:lang w:val="zh-TW"/>
        </w:rPr>
        <w:t>)</w:t>
      </w:r>
    </w:p>
    <w:p w:rsidR="00520E99" w:rsidRDefault="00A222E0">
      <w:pPr>
        <w:ind w:left="480" w:hanging="240"/>
        <w:rPr>
          <w:rFonts w:ascii="標楷體" w:eastAsia="標楷體" w:hAnsi="標楷體"/>
        </w:rPr>
      </w:pPr>
      <w:r>
        <w:rPr>
          <w:rFonts w:ascii="標楷體" w:eastAsia="標楷體" w:hAnsi="標楷體"/>
        </w:rPr>
        <w:t>＊同步發送單位：臺中市政府主計處。</w:t>
      </w:r>
    </w:p>
    <w:p w:rsidR="00520E99" w:rsidRDefault="00A222E0">
      <w:pPr>
        <w:spacing w:line="240" w:lineRule="atLeast"/>
        <w:ind w:left="539" w:hanging="539"/>
        <w:jc w:val="both"/>
        <w:rPr>
          <w:rFonts w:eastAsia="標楷體"/>
          <w:b/>
        </w:rPr>
      </w:pPr>
      <w:r>
        <w:rPr>
          <w:rFonts w:eastAsia="標楷體"/>
          <w:b/>
        </w:rPr>
        <w:t>五、資料品質</w:t>
      </w:r>
    </w:p>
    <w:p w:rsidR="00520E99" w:rsidRDefault="00A222E0">
      <w:pPr>
        <w:pStyle w:val="a8"/>
        <w:spacing w:line="240" w:lineRule="atLeast"/>
        <w:ind w:left="4320" w:hanging="4080"/>
        <w:rPr>
          <w:rFonts w:ascii="Times New Roman" w:eastAsia="標楷體" w:hAnsi="Times New Roman"/>
        </w:rPr>
      </w:pPr>
      <w:r>
        <w:rPr>
          <w:rFonts w:ascii="Times New Roman" w:eastAsia="標楷體" w:hAnsi="Times New Roman"/>
        </w:rPr>
        <w:lastRenderedPageBreak/>
        <w:t>＊統計指標編製方法與資料來源說明：由本局產業及青年發展科依據臺中市地方產業創新研發推動計畫執行資料編製。</w:t>
      </w:r>
    </w:p>
    <w:p w:rsidR="00520E99" w:rsidRDefault="00A222E0">
      <w:pPr>
        <w:tabs>
          <w:tab w:val="left" w:pos="8520"/>
        </w:tabs>
        <w:spacing w:line="240" w:lineRule="atLeast"/>
        <w:ind w:left="532" w:hanging="294"/>
        <w:jc w:val="both"/>
      </w:pPr>
      <w:r>
        <w:rPr>
          <w:rFonts w:eastAsia="標楷體"/>
        </w:rPr>
        <w:t>＊統計資料交叉查核及確保資料合理性之機制</w:t>
      </w:r>
      <w:r>
        <w:rPr>
          <w:rFonts w:eastAsia="標楷體"/>
          <w:color w:val="000000"/>
        </w:rPr>
        <w:t>：通過率項目為通過件數占申請件數百分比。</w:t>
      </w:r>
    </w:p>
    <w:p w:rsidR="00520E99" w:rsidRDefault="00A222E0">
      <w:pPr>
        <w:spacing w:line="240" w:lineRule="atLeast"/>
        <w:ind w:left="539" w:hanging="539"/>
        <w:jc w:val="both"/>
      </w:pPr>
      <w:r>
        <w:rPr>
          <w:rFonts w:eastAsia="標楷體"/>
          <w:b/>
        </w:rPr>
        <w:t>六、須注意及預定改變之事項</w:t>
      </w:r>
      <w:r>
        <w:rPr>
          <w:rFonts w:eastAsia="標楷體"/>
          <w:b/>
        </w:rPr>
        <w:t xml:space="preserve"> </w:t>
      </w:r>
      <w:r>
        <w:rPr>
          <w:rFonts w:eastAsia="標楷體"/>
          <w:b/>
        </w:rPr>
        <w:t>：</w:t>
      </w:r>
      <w:r>
        <w:rPr>
          <w:rFonts w:eastAsia="標楷體"/>
          <w:bCs/>
        </w:rPr>
        <w:t>表號</w:t>
      </w:r>
      <w:r>
        <w:rPr>
          <w:rFonts w:ascii="標楷體" w:eastAsia="標楷體" w:hAnsi="標楷體"/>
          <w:bCs/>
        </w:rPr>
        <w:t>20219-05-01-2</w:t>
      </w:r>
    </w:p>
    <w:p w:rsidR="00520E99" w:rsidRDefault="00A222E0">
      <w:pPr>
        <w:pStyle w:val="a8"/>
        <w:spacing w:line="240" w:lineRule="atLeast"/>
      </w:pPr>
      <w:r>
        <w:rPr>
          <w:rFonts w:ascii="Times New Roman" w:eastAsia="標楷體" w:hAnsi="Times New Roman"/>
          <w:b/>
        </w:rPr>
        <w:t>七、其他事項：</w:t>
      </w:r>
      <w:r>
        <w:rPr>
          <w:rFonts w:ascii="Times New Roman" w:eastAsia="標楷體" w:hAnsi="Times New Roman"/>
        </w:rPr>
        <w:t>無。</w:t>
      </w:r>
    </w:p>
    <w:sectPr w:rsidR="00520E99">
      <w:pgSz w:w="11906" w:h="16838"/>
      <w:pgMar w:top="1474" w:right="1134" w:bottom="567"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222E0">
      <w:r>
        <w:separator/>
      </w:r>
    </w:p>
  </w:endnote>
  <w:endnote w:type="continuationSeparator" w:id="0">
    <w:p w:rsidR="00000000" w:rsidRDefault="00A2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222E0">
      <w:r>
        <w:rPr>
          <w:color w:val="000000"/>
        </w:rPr>
        <w:separator/>
      </w:r>
    </w:p>
  </w:footnote>
  <w:footnote w:type="continuationSeparator" w:id="0">
    <w:p w:rsidR="00000000" w:rsidRDefault="00A22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B35"/>
    <w:multiLevelType w:val="multilevel"/>
    <w:tmpl w:val="A7F63A46"/>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B4C08E6"/>
    <w:multiLevelType w:val="multilevel"/>
    <w:tmpl w:val="0174363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EA72B0F"/>
    <w:multiLevelType w:val="multilevel"/>
    <w:tmpl w:val="582CE906"/>
    <w:lvl w:ilvl="0">
      <w:start w:val="1"/>
      <w:numFmt w:val="taiwaneseCountingThousand"/>
      <w:lvlText w:val="%1、"/>
      <w:lvlJc w:val="left"/>
      <w:pPr>
        <w:ind w:left="570" w:hanging="57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38099831">
    <w:abstractNumId w:val="2"/>
  </w:num>
  <w:num w:numId="2" w16cid:durableId="16976136">
    <w:abstractNumId w:val="0"/>
  </w:num>
  <w:num w:numId="3" w16cid:durableId="144935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20E99"/>
    <w:rsid w:val="00520E99"/>
    <w:rsid w:val="00A22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775DA32-4CC7-4890-99E7-EF2BCDDB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07" w:hanging="204"/>
      <w:jc w:val="both"/>
    </w:pPr>
    <w:rPr>
      <w:rFonts w:eastAsia="細明體"/>
      <w:sz w:val="20"/>
    </w:rPr>
  </w:style>
  <w:style w:type="paragraph" w:customStyle="1" w:styleId="a4">
    <w:name w:val="一"/>
    <w:basedOn w:val="a"/>
    <w:pPr>
      <w:spacing w:before="60" w:after="60"/>
      <w:ind w:left="403" w:hanging="403"/>
    </w:pPr>
    <w:rPr>
      <w:rFonts w:eastAsia="華康中黑體"/>
      <w:b/>
      <w:sz w:val="20"/>
    </w:rPr>
  </w:style>
  <w:style w:type="paragraph" w:customStyle="1" w:styleId="1">
    <w:name w:val="1."/>
    <w:basedOn w:val="a3"/>
    <w:pPr>
      <w:ind w:left="805"/>
    </w:pPr>
  </w:style>
  <w:style w:type="paragraph" w:styleId="a5">
    <w:name w:val="Block Text"/>
    <w:basedOn w:val="a"/>
    <w:pPr>
      <w:spacing w:line="580" w:lineRule="exact"/>
      <w:ind w:left="532" w:right="-328" w:firstLine="434"/>
    </w:pPr>
    <w:rPr>
      <w:rFonts w:ascii="標楷體" w:eastAsia="標楷體" w:hAnsi="標楷體"/>
      <w:sz w:val="28"/>
    </w:rPr>
  </w:style>
  <w:style w:type="paragraph" w:customStyle="1" w:styleId="a6">
    <w:name w:val="文一"/>
    <w:basedOn w:val="a"/>
    <w:pPr>
      <w:ind w:left="403" w:firstLine="403"/>
      <w:jc w:val="both"/>
    </w:pPr>
    <w:rPr>
      <w:rFonts w:eastAsia="細明體"/>
      <w:sz w:val="20"/>
    </w:rPr>
  </w:style>
  <w:style w:type="paragraph" w:styleId="a7">
    <w:name w:val="Body Text Indent"/>
    <w:basedOn w:val="a"/>
    <w:pPr>
      <w:spacing w:line="580" w:lineRule="exact"/>
      <w:ind w:left="504" w:firstLine="742"/>
    </w:pPr>
    <w:rPr>
      <w:rFonts w:eastAsia="標楷體"/>
      <w:sz w:val="28"/>
    </w:rPr>
  </w:style>
  <w:style w:type="paragraph" w:styleId="2">
    <w:name w:val="Body Text Indent 2"/>
    <w:basedOn w:val="a"/>
    <w:pPr>
      <w:spacing w:line="580" w:lineRule="exact"/>
      <w:ind w:left="602" w:firstLine="504"/>
    </w:pPr>
    <w:rPr>
      <w:rFonts w:eastAsia="標楷體"/>
      <w:sz w:val="28"/>
    </w:rPr>
  </w:style>
  <w:style w:type="paragraph" w:styleId="3">
    <w:name w:val="Body Text Indent 3"/>
    <w:basedOn w:val="a"/>
    <w:pPr>
      <w:spacing w:line="580" w:lineRule="exact"/>
      <w:ind w:left="1190" w:hanging="560"/>
    </w:pPr>
    <w:rPr>
      <w:rFonts w:eastAsia="標楷體"/>
      <w:b/>
      <w:sz w:val="28"/>
    </w:rPr>
  </w:style>
  <w:style w:type="paragraph" w:styleId="a8">
    <w:name w:val="Plain Text"/>
    <w:basedOn w:val="a"/>
    <w:rPr>
      <w:rFonts w:ascii="細明體" w:eastAsia="細明體" w:hAnsi="細明體"/>
    </w:rPr>
  </w:style>
  <w:style w:type="paragraph" w:customStyle="1" w:styleId="a9">
    <w:name w:val="段落一"/>
    <w:basedOn w:val="a8"/>
    <w:pPr>
      <w:spacing w:before="120" w:after="120"/>
      <w:ind w:left="1701" w:right="1701"/>
    </w:pPr>
    <w:rPr>
      <w:rFonts w:ascii="新細明體" w:eastAsia="新細明體" w:hAnsi="新細明體"/>
      <w:spacing w:val="24"/>
    </w:rPr>
  </w:style>
  <w:style w:type="character" w:styleId="aa">
    <w:name w:val="Hyperlink"/>
    <w:rPr>
      <w:color w:val="0000FF"/>
      <w:u w:val="single"/>
    </w:rPr>
  </w:style>
  <w:style w:type="character" w:styleId="ab">
    <w:name w:val="FollowedHyperlink"/>
    <w:rPr>
      <w:color w:val="800080"/>
      <w:u w:val="single"/>
    </w:rPr>
  </w:style>
  <w:style w:type="paragraph" w:styleId="ac">
    <w:name w:val="header"/>
    <w:basedOn w:val="a"/>
    <w:pPr>
      <w:tabs>
        <w:tab w:val="center" w:pos="4153"/>
        <w:tab w:val="right" w:pos="8306"/>
      </w:tabs>
      <w:snapToGrid w:val="0"/>
    </w:pPr>
    <w:rPr>
      <w:sz w:val="20"/>
    </w:rPr>
  </w:style>
  <w:style w:type="character" w:customStyle="1" w:styleId="ad">
    <w:name w:val="頁首 字元"/>
    <w:rPr>
      <w:kern w:val="3"/>
    </w:rPr>
  </w:style>
  <w:style w:type="paragraph" w:styleId="ae">
    <w:name w:val="footer"/>
    <w:basedOn w:val="a"/>
    <w:pPr>
      <w:tabs>
        <w:tab w:val="center" w:pos="4153"/>
        <w:tab w:val="right" w:pos="8306"/>
      </w:tabs>
      <w:snapToGrid w:val="0"/>
    </w:pPr>
    <w:rPr>
      <w:sz w:val="20"/>
    </w:rPr>
  </w:style>
  <w:style w:type="character" w:customStyle="1" w:styleId="af">
    <w:name w:val="頁尾 字元"/>
    <w:rPr>
      <w:kern w:val="3"/>
    </w:rPr>
  </w:style>
  <w:style w:type="character" w:styleId="af0">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tccg</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Jason</cp:lastModifiedBy>
  <cp:revision>2</cp:revision>
  <cp:lastPrinted>2013-10-25T05:34:00Z</cp:lastPrinted>
  <dcterms:created xsi:type="dcterms:W3CDTF">2025-12-01T07:40:00Z</dcterms:created>
  <dcterms:modified xsi:type="dcterms:W3CDTF">2025-12-01T07:40:00Z</dcterms:modified>
</cp:coreProperties>
</file>