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121" w:type="dxa"/>
        <w:tblLayout w:type="fixed"/>
        <w:tblLook w:val="01E0" w:firstRow="1" w:lastRow="1" w:firstColumn="1" w:lastColumn="1" w:noHBand="0" w:noVBand="0"/>
      </w:tblPr>
      <w:tblGrid>
        <w:gridCol w:w="9117"/>
      </w:tblGrid>
      <w:tr w:rsidR="00902C1A" w:rsidRPr="00F14F79" w14:paraId="2C1DC400" w14:textId="77777777">
        <w:trPr>
          <w:trHeight w:val="204"/>
        </w:trPr>
        <w:tc>
          <w:tcPr>
            <w:tcW w:w="9117" w:type="dxa"/>
          </w:tcPr>
          <w:p w14:paraId="3DCAE772" w14:textId="77777777" w:rsidR="00902C1A" w:rsidRPr="00F14F79" w:rsidRDefault="00EF6AAC" w:rsidP="00DE174C">
            <w:pPr>
              <w:pStyle w:val="TableParagraph"/>
              <w:tabs>
                <w:tab w:val="left" w:pos="5662"/>
              </w:tabs>
              <w:spacing w:line="380" w:lineRule="exact"/>
              <w:ind w:leftChars="669" w:left="1595" w:right="3510" w:hangingChars="44" w:hanging="123"/>
              <w:jc w:val="right"/>
              <w:rPr>
                <w:rFonts w:ascii="標楷體" w:eastAsia="標楷體" w:hAnsi="標楷體"/>
                <w:sz w:val="28"/>
                <w:szCs w:val="28"/>
              </w:rPr>
            </w:pPr>
            <w:r w:rsidRPr="00F14F79">
              <w:rPr>
                <w:rFonts w:ascii="標楷體" w:eastAsia="標楷體" w:hAnsi="標楷體"/>
                <w:sz w:val="28"/>
                <w:szCs w:val="28"/>
              </w:rPr>
              <w:t>統計資料背景說明</w:t>
            </w:r>
          </w:p>
        </w:tc>
      </w:tr>
      <w:tr w:rsidR="00902C1A" w:rsidRPr="00F14F79" w14:paraId="2F350D62" w14:textId="77777777">
        <w:trPr>
          <w:trHeight w:val="203"/>
        </w:trPr>
        <w:tc>
          <w:tcPr>
            <w:tcW w:w="9117" w:type="dxa"/>
          </w:tcPr>
          <w:p w14:paraId="0CF507B3"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資料種類：公路運輸統計</w:t>
            </w:r>
          </w:p>
        </w:tc>
      </w:tr>
      <w:tr w:rsidR="00902C1A" w:rsidRPr="00F14F79" w14:paraId="7789C82B" w14:textId="77777777">
        <w:trPr>
          <w:trHeight w:val="204"/>
        </w:trPr>
        <w:tc>
          <w:tcPr>
            <w:tcW w:w="9117" w:type="dxa"/>
          </w:tcPr>
          <w:p w14:paraId="214F3AA6"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資料項目：臺中市市區公車智慧卡交易量</w:t>
            </w:r>
          </w:p>
        </w:tc>
      </w:tr>
      <w:tr w:rsidR="00902C1A" w:rsidRPr="00F14F79" w14:paraId="20C43ACC" w14:textId="77777777">
        <w:trPr>
          <w:trHeight w:val="204"/>
        </w:trPr>
        <w:tc>
          <w:tcPr>
            <w:tcW w:w="9117" w:type="dxa"/>
          </w:tcPr>
          <w:p w14:paraId="7BD11FF7"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一、發布及編製機關單位</w:t>
            </w:r>
          </w:p>
        </w:tc>
      </w:tr>
      <w:tr w:rsidR="00902C1A" w:rsidRPr="00F14F79" w14:paraId="47138F1C" w14:textId="77777777">
        <w:trPr>
          <w:trHeight w:val="204"/>
        </w:trPr>
        <w:tc>
          <w:tcPr>
            <w:tcW w:w="9117" w:type="dxa"/>
          </w:tcPr>
          <w:p w14:paraId="23106586"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＊發布機關、單位：臺中市公共運輸及捷運工程處會計</w:t>
            </w:r>
            <w:r w:rsidR="00E725B1" w:rsidRPr="00F14F79">
              <w:rPr>
                <w:rFonts w:ascii="標楷體" w:eastAsia="標楷體" w:hAnsi="標楷體"/>
                <w:sz w:val="28"/>
                <w:szCs w:val="28"/>
              </w:rPr>
              <w:t>室</w:t>
            </w:r>
          </w:p>
        </w:tc>
      </w:tr>
      <w:tr w:rsidR="00902C1A" w:rsidRPr="00F14F79" w14:paraId="6800673E" w14:textId="77777777">
        <w:trPr>
          <w:trHeight w:val="203"/>
        </w:trPr>
        <w:tc>
          <w:tcPr>
            <w:tcW w:w="9117" w:type="dxa"/>
          </w:tcPr>
          <w:p w14:paraId="5465FF4F"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＊編製單位：臺中市公共運輸及捷運工程處運籌管理科</w:t>
            </w:r>
          </w:p>
        </w:tc>
      </w:tr>
      <w:tr w:rsidR="00902C1A" w:rsidRPr="00F14F79" w14:paraId="0C0FCF79" w14:textId="77777777">
        <w:trPr>
          <w:trHeight w:val="203"/>
        </w:trPr>
        <w:tc>
          <w:tcPr>
            <w:tcW w:w="9117" w:type="dxa"/>
          </w:tcPr>
          <w:p w14:paraId="7285A4CA"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＊聯絡電話：04-22289111轉611</w:t>
            </w:r>
            <w:r w:rsidR="00B960AB" w:rsidRPr="00F14F79">
              <w:rPr>
                <w:rFonts w:ascii="標楷體" w:eastAsia="標楷體" w:hAnsi="標楷體"/>
                <w:sz w:val="28"/>
                <w:szCs w:val="28"/>
              </w:rPr>
              <w:t>3</w:t>
            </w:r>
            <w:r w:rsidRPr="00F14F79">
              <w:rPr>
                <w:rFonts w:ascii="標楷體" w:eastAsia="標楷體" w:hAnsi="標楷體"/>
                <w:sz w:val="28"/>
                <w:szCs w:val="28"/>
              </w:rPr>
              <w:t>2</w:t>
            </w:r>
          </w:p>
        </w:tc>
      </w:tr>
      <w:tr w:rsidR="00902C1A" w:rsidRPr="00F14F79" w14:paraId="1FB24A69" w14:textId="77777777">
        <w:trPr>
          <w:trHeight w:val="204"/>
        </w:trPr>
        <w:tc>
          <w:tcPr>
            <w:tcW w:w="9117" w:type="dxa"/>
          </w:tcPr>
          <w:p w14:paraId="5597129F"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＊傳真：04-22258424</w:t>
            </w:r>
          </w:p>
        </w:tc>
      </w:tr>
      <w:tr w:rsidR="00902C1A" w:rsidRPr="00F14F79" w14:paraId="68BEB958" w14:textId="77777777">
        <w:trPr>
          <w:trHeight w:val="204"/>
        </w:trPr>
        <w:tc>
          <w:tcPr>
            <w:tcW w:w="9117" w:type="dxa"/>
          </w:tcPr>
          <w:p w14:paraId="15DD6029" w14:textId="77777777" w:rsidR="00902C1A" w:rsidRPr="00F14F79" w:rsidRDefault="001E446A" w:rsidP="00F14F79">
            <w:pPr>
              <w:pStyle w:val="TableParagraph"/>
              <w:spacing w:line="380" w:lineRule="exact"/>
              <w:ind w:firstLineChars="44" w:firstLine="97"/>
              <w:rPr>
                <w:rFonts w:ascii="標楷體" w:eastAsia="標楷體" w:hAnsi="標楷體"/>
                <w:sz w:val="28"/>
                <w:szCs w:val="28"/>
              </w:rPr>
            </w:pPr>
            <w:hyperlink r:id="rId6">
              <w:r w:rsidR="00EF6AAC" w:rsidRPr="00F14F79">
                <w:rPr>
                  <w:rFonts w:ascii="標楷體" w:eastAsia="標楷體" w:hAnsi="標楷體"/>
                  <w:sz w:val="28"/>
                  <w:szCs w:val="28"/>
                </w:rPr>
                <w:t>＊電子信箱：</w:t>
              </w:r>
            </w:hyperlink>
            <w:hyperlink r:id="rId7" w:history="1">
              <w:r w:rsidR="007E26AE" w:rsidRPr="00F14F79">
                <w:rPr>
                  <w:rStyle w:val="a8"/>
                  <w:rFonts w:ascii="標楷體" w:eastAsia="標楷體" w:hAnsi="標楷體"/>
                  <w:color w:val="auto"/>
                  <w:sz w:val="28"/>
                  <w:szCs w:val="28"/>
                  <w:u w:val="none"/>
                </w:rPr>
                <w:t>nico831223@tai</w:t>
              </w:r>
            </w:hyperlink>
            <w:r w:rsidR="00BF7FF4" w:rsidRPr="00F14F79">
              <w:rPr>
                <w:rFonts w:ascii="標楷體" w:eastAsia="標楷體" w:hAnsi="標楷體"/>
                <w:sz w:val="28"/>
                <w:szCs w:val="28"/>
              </w:rPr>
              <w:t xml:space="preserve">chung.gov.tw </w:t>
            </w:r>
          </w:p>
        </w:tc>
      </w:tr>
      <w:tr w:rsidR="00902C1A" w:rsidRPr="00F14F79" w14:paraId="6525D30A" w14:textId="77777777">
        <w:trPr>
          <w:trHeight w:val="204"/>
        </w:trPr>
        <w:tc>
          <w:tcPr>
            <w:tcW w:w="9117" w:type="dxa"/>
          </w:tcPr>
          <w:p w14:paraId="77D94480"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二、發布形式</w:t>
            </w:r>
          </w:p>
        </w:tc>
      </w:tr>
      <w:tr w:rsidR="00902C1A" w:rsidRPr="00F14F79" w14:paraId="59C7BCCB" w14:textId="77777777">
        <w:trPr>
          <w:trHeight w:val="204"/>
        </w:trPr>
        <w:tc>
          <w:tcPr>
            <w:tcW w:w="9117" w:type="dxa"/>
          </w:tcPr>
          <w:p w14:paraId="771E203D"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＊口頭：</w:t>
            </w:r>
          </w:p>
        </w:tc>
      </w:tr>
      <w:tr w:rsidR="00902C1A" w:rsidRPr="00F14F79" w14:paraId="20475BAE" w14:textId="77777777">
        <w:trPr>
          <w:trHeight w:val="203"/>
        </w:trPr>
        <w:tc>
          <w:tcPr>
            <w:tcW w:w="9117" w:type="dxa"/>
          </w:tcPr>
          <w:p w14:paraId="5EA2A2AB" w14:textId="77777777" w:rsidR="00902C1A" w:rsidRPr="00F14F79" w:rsidRDefault="00EF6AAC" w:rsidP="00F14F79">
            <w:pPr>
              <w:pStyle w:val="TableParagraph"/>
              <w:spacing w:line="380" w:lineRule="exact"/>
              <w:ind w:left="545" w:firstLineChars="44" w:firstLine="123"/>
              <w:rPr>
                <w:rFonts w:ascii="標楷體" w:eastAsia="標楷體" w:hAnsi="標楷體"/>
                <w:sz w:val="28"/>
                <w:szCs w:val="28"/>
              </w:rPr>
            </w:pPr>
            <w:r w:rsidRPr="00F14F79">
              <w:rPr>
                <w:rFonts w:ascii="標楷體" w:eastAsia="標楷體" w:hAnsi="標楷體"/>
                <w:sz w:val="28"/>
                <w:szCs w:val="28"/>
              </w:rPr>
              <w:t>（</w:t>
            </w:r>
            <w:r w:rsidRPr="00F14F79">
              <w:rPr>
                <w:rFonts w:ascii="標楷體" w:eastAsia="標楷體" w:hAnsi="標楷體"/>
                <w:spacing w:val="13"/>
                <w:sz w:val="28"/>
                <w:szCs w:val="28"/>
              </w:rPr>
              <w:t xml:space="preserve"> </w:t>
            </w:r>
            <w:r w:rsidRPr="00F14F79">
              <w:rPr>
                <w:rFonts w:ascii="標楷體" w:eastAsia="標楷體" w:hAnsi="標楷體"/>
                <w:sz w:val="28"/>
                <w:szCs w:val="28"/>
              </w:rPr>
              <w:t>）記者會或說明會</w:t>
            </w:r>
          </w:p>
        </w:tc>
      </w:tr>
      <w:tr w:rsidR="00902C1A" w:rsidRPr="00F14F79" w14:paraId="27B0B1C3" w14:textId="77777777">
        <w:trPr>
          <w:trHeight w:val="203"/>
        </w:trPr>
        <w:tc>
          <w:tcPr>
            <w:tcW w:w="9117" w:type="dxa"/>
          </w:tcPr>
          <w:p w14:paraId="6C94E8B7"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＊書面：</w:t>
            </w:r>
          </w:p>
        </w:tc>
      </w:tr>
      <w:tr w:rsidR="00902C1A" w:rsidRPr="00F14F79" w14:paraId="61CE7B8A" w14:textId="77777777">
        <w:trPr>
          <w:trHeight w:val="204"/>
        </w:trPr>
        <w:tc>
          <w:tcPr>
            <w:tcW w:w="9117" w:type="dxa"/>
          </w:tcPr>
          <w:p w14:paraId="40A0544A" w14:textId="1405535B" w:rsidR="00902C1A" w:rsidRPr="00F14F79" w:rsidRDefault="00EF6AAC" w:rsidP="00F14F79">
            <w:pPr>
              <w:pStyle w:val="TableParagraph"/>
              <w:spacing w:line="380" w:lineRule="exact"/>
              <w:ind w:left="545" w:firstLineChars="44" w:firstLine="123"/>
              <w:rPr>
                <w:rFonts w:ascii="標楷體" w:eastAsia="標楷體" w:hAnsi="標楷體"/>
                <w:sz w:val="28"/>
                <w:szCs w:val="28"/>
              </w:rPr>
            </w:pPr>
            <w:r w:rsidRPr="00F14F79">
              <w:rPr>
                <w:rFonts w:ascii="標楷體" w:eastAsia="標楷體" w:hAnsi="標楷體"/>
                <w:sz w:val="28"/>
                <w:szCs w:val="28"/>
              </w:rPr>
              <w:t>（</w:t>
            </w:r>
            <w:r w:rsidRPr="00F14F79">
              <w:rPr>
                <w:rFonts w:ascii="標楷體" w:eastAsia="標楷體" w:hAnsi="標楷體"/>
                <w:spacing w:val="7"/>
                <w:sz w:val="28"/>
                <w:szCs w:val="28"/>
              </w:rPr>
              <w:t xml:space="preserve"> </w:t>
            </w:r>
            <w:r w:rsidRPr="00F14F79">
              <w:rPr>
                <w:rFonts w:ascii="標楷體" w:eastAsia="標楷體" w:hAnsi="標楷體"/>
                <w:sz w:val="28"/>
                <w:szCs w:val="28"/>
              </w:rPr>
              <w:t>）</w:t>
            </w:r>
            <w:r w:rsidRPr="00F14F79">
              <w:rPr>
                <w:rFonts w:ascii="標楷體" w:eastAsia="標楷體" w:hAnsi="標楷體"/>
                <w:spacing w:val="16"/>
                <w:sz w:val="28"/>
                <w:szCs w:val="28"/>
              </w:rPr>
              <w:t xml:space="preserve">新聞稿 </w:t>
            </w:r>
            <w:r w:rsidRPr="00F14F79">
              <w:rPr>
                <w:rFonts w:ascii="標楷體" w:eastAsia="標楷體" w:hAnsi="標楷體"/>
                <w:sz w:val="28"/>
                <w:szCs w:val="28"/>
              </w:rPr>
              <w:t>（</w:t>
            </w:r>
            <w:r w:rsidR="00E4436A">
              <w:rPr>
                <w:rFonts w:ascii="標楷體" w:eastAsia="標楷體" w:hAnsi="標楷體" w:hint="eastAsia"/>
                <w:sz w:val="28"/>
                <w:szCs w:val="28"/>
              </w:rPr>
              <w:t xml:space="preserve"> </w:t>
            </w:r>
            <w:r w:rsidRPr="00F14F79">
              <w:rPr>
                <w:rFonts w:ascii="標楷體" w:eastAsia="標楷體" w:hAnsi="標楷體"/>
                <w:sz w:val="28"/>
                <w:szCs w:val="28"/>
              </w:rPr>
              <w:t>）</w:t>
            </w:r>
            <w:r w:rsidRPr="00F14F79">
              <w:rPr>
                <w:rFonts w:ascii="標楷體" w:eastAsia="標楷體" w:hAnsi="標楷體"/>
                <w:spacing w:val="18"/>
                <w:sz w:val="28"/>
                <w:szCs w:val="28"/>
              </w:rPr>
              <w:t xml:space="preserve">報表 </w:t>
            </w:r>
            <w:r w:rsidRPr="00F14F79">
              <w:rPr>
                <w:rFonts w:ascii="標楷體" w:eastAsia="標楷體" w:hAnsi="標楷體"/>
                <w:sz w:val="28"/>
                <w:szCs w:val="28"/>
              </w:rPr>
              <w:t>（</w:t>
            </w:r>
            <w:r w:rsidRPr="00F14F79">
              <w:rPr>
                <w:rFonts w:ascii="標楷體" w:eastAsia="標楷體" w:hAnsi="標楷體"/>
                <w:spacing w:val="7"/>
                <w:sz w:val="28"/>
                <w:szCs w:val="28"/>
              </w:rPr>
              <w:t xml:space="preserve"> </w:t>
            </w:r>
            <w:r w:rsidRPr="00F14F79">
              <w:rPr>
                <w:rFonts w:ascii="標楷體" w:eastAsia="標楷體" w:hAnsi="標楷體"/>
                <w:sz w:val="28"/>
                <w:szCs w:val="28"/>
              </w:rPr>
              <w:t>）書刊，刊名：</w:t>
            </w:r>
          </w:p>
        </w:tc>
      </w:tr>
      <w:tr w:rsidR="00902C1A" w:rsidRPr="00F14F79" w14:paraId="73296B2D" w14:textId="77777777">
        <w:trPr>
          <w:trHeight w:val="204"/>
        </w:trPr>
        <w:tc>
          <w:tcPr>
            <w:tcW w:w="9117" w:type="dxa"/>
          </w:tcPr>
          <w:p w14:paraId="4966431C"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＊電子媒體：</w:t>
            </w:r>
          </w:p>
        </w:tc>
      </w:tr>
      <w:tr w:rsidR="00902C1A" w:rsidRPr="00F14F79" w14:paraId="31A49763" w14:textId="77777777">
        <w:trPr>
          <w:trHeight w:val="204"/>
        </w:trPr>
        <w:tc>
          <w:tcPr>
            <w:tcW w:w="9117" w:type="dxa"/>
          </w:tcPr>
          <w:p w14:paraId="17018DAB" w14:textId="06CD30E4" w:rsidR="00902C1A" w:rsidRPr="00F14F79" w:rsidRDefault="00EF6AAC" w:rsidP="00F14F79">
            <w:pPr>
              <w:pStyle w:val="TableParagraph"/>
              <w:spacing w:line="380" w:lineRule="exact"/>
              <w:ind w:left="545" w:firstLineChars="44" w:firstLine="123"/>
              <w:rPr>
                <w:rFonts w:ascii="標楷體" w:eastAsia="標楷體" w:hAnsi="標楷體"/>
                <w:sz w:val="28"/>
                <w:szCs w:val="28"/>
              </w:rPr>
            </w:pPr>
            <w:r w:rsidRPr="00F14F79">
              <w:rPr>
                <w:rFonts w:ascii="標楷體" w:eastAsia="標楷體" w:hAnsi="標楷體"/>
                <w:sz w:val="28"/>
                <w:szCs w:val="28"/>
              </w:rPr>
              <w:t>（</w:t>
            </w:r>
            <w:r w:rsidR="00E4436A">
              <w:rPr>
                <w:rFonts w:ascii="標楷體" w:eastAsia="標楷體" w:hAnsi="標楷體" w:hint="eastAsia"/>
                <w:sz w:val="28"/>
                <w:szCs w:val="28"/>
              </w:rPr>
              <w:t xml:space="preserve"> </w:t>
            </w:r>
            <w:r w:rsidRPr="00F14F79">
              <w:rPr>
                <w:rFonts w:ascii="標楷體" w:eastAsia="標楷體" w:hAnsi="標楷體"/>
                <w:sz w:val="28"/>
                <w:szCs w:val="28"/>
              </w:rPr>
              <w:t>）線上書刊及資料庫，網址：</w:t>
            </w:r>
          </w:p>
        </w:tc>
      </w:tr>
      <w:tr w:rsidR="00902C1A" w:rsidRPr="00F14F79" w14:paraId="36967642" w14:textId="77777777">
        <w:trPr>
          <w:trHeight w:val="203"/>
        </w:trPr>
        <w:tc>
          <w:tcPr>
            <w:tcW w:w="9117" w:type="dxa"/>
          </w:tcPr>
          <w:p w14:paraId="125088A2" w14:textId="0F18CF2E" w:rsidR="00902C1A" w:rsidRPr="00F14F79" w:rsidRDefault="00EF6AAC" w:rsidP="00F14F79">
            <w:pPr>
              <w:pStyle w:val="TableParagraph"/>
              <w:spacing w:line="380" w:lineRule="exact"/>
              <w:ind w:left="545" w:firstLineChars="44" w:firstLine="123"/>
              <w:rPr>
                <w:rFonts w:ascii="標楷體" w:eastAsia="標楷體" w:hAnsi="標楷體"/>
                <w:sz w:val="28"/>
                <w:szCs w:val="28"/>
              </w:rPr>
            </w:pPr>
            <w:r w:rsidRPr="00F14F79">
              <w:rPr>
                <w:rFonts w:ascii="標楷體" w:eastAsia="標楷體" w:hAnsi="標楷體"/>
                <w:sz w:val="28"/>
                <w:szCs w:val="28"/>
              </w:rPr>
              <w:t>（</w:t>
            </w:r>
            <w:r w:rsidRPr="00F14F79">
              <w:rPr>
                <w:rFonts w:ascii="標楷體" w:eastAsia="標楷體" w:hAnsi="標楷體"/>
                <w:spacing w:val="47"/>
                <w:sz w:val="28"/>
                <w:szCs w:val="28"/>
              </w:rPr>
              <w:t xml:space="preserve"> </w:t>
            </w:r>
            <w:r w:rsidRPr="00F14F79">
              <w:rPr>
                <w:rFonts w:ascii="標楷體" w:eastAsia="標楷體" w:hAnsi="標楷體"/>
                <w:sz w:val="28"/>
                <w:szCs w:val="28"/>
              </w:rPr>
              <w:t>）</w:t>
            </w:r>
            <w:r w:rsidRPr="00F14F79">
              <w:rPr>
                <w:rFonts w:ascii="標楷體" w:eastAsia="標楷體" w:hAnsi="標楷體"/>
                <w:spacing w:val="18"/>
                <w:sz w:val="28"/>
                <w:szCs w:val="28"/>
              </w:rPr>
              <w:t xml:space="preserve">磁片 </w:t>
            </w:r>
            <w:r w:rsidRPr="00F14F79">
              <w:rPr>
                <w:rFonts w:ascii="標楷體" w:eastAsia="標楷體" w:hAnsi="標楷體"/>
                <w:sz w:val="28"/>
                <w:szCs w:val="28"/>
              </w:rPr>
              <w:t>（</w:t>
            </w:r>
            <w:r w:rsidRPr="00F14F79">
              <w:rPr>
                <w:rFonts w:ascii="標楷體" w:eastAsia="標楷體" w:hAnsi="標楷體"/>
                <w:spacing w:val="5"/>
                <w:sz w:val="28"/>
                <w:szCs w:val="28"/>
              </w:rPr>
              <w:t xml:space="preserve"> </w:t>
            </w:r>
            <w:r w:rsidRPr="00F14F79">
              <w:rPr>
                <w:rFonts w:ascii="標楷體" w:eastAsia="標楷體" w:hAnsi="標楷體"/>
                <w:sz w:val="28"/>
                <w:szCs w:val="28"/>
              </w:rPr>
              <w:t>）</w:t>
            </w:r>
            <w:r w:rsidRPr="00F14F79">
              <w:rPr>
                <w:rFonts w:ascii="標楷體" w:eastAsia="標楷體" w:hAnsi="標楷體"/>
                <w:spacing w:val="11"/>
                <w:sz w:val="28"/>
                <w:szCs w:val="28"/>
              </w:rPr>
              <w:t xml:space="preserve">光碟片 </w:t>
            </w:r>
            <w:r w:rsidR="00E4436A">
              <w:rPr>
                <w:rFonts w:ascii="標楷體" w:eastAsia="標楷體" w:hAnsi="標楷體" w:hint="eastAsia"/>
                <w:w w:val="105"/>
                <w:sz w:val="28"/>
                <w:szCs w:val="28"/>
              </w:rPr>
              <w:t>（V）其他(報表)</w:t>
            </w:r>
          </w:p>
        </w:tc>
      </w:tr>
      <w:tr w:rsidR="00902C1A" w:rsidRPr="00F14F79" w14:paraId="4E55CBBE" w14:textId="77777777">
        <w:trPr>
          <w:trHeight w:val="203"/>
        </w:trPr>
        <w:tc>
          <w:tcPr>
            <w:tcW w:w="9117" w:type="dxa"/>
          </w:tcPr>
          <w:p w14:paraId="45439FC9"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三、資料範圍、週期及時效</w:t>
            </w:r>
          </w:p>
        </w:tc>
      </w:tr>
      <w:tr w:rsidR="00902C1A" w:rsidRPr="00F14F79" w14:paraId="6A4A296D" w14:textId="77777777">
        <w:trPr>
          <w:trHeight w:val="204"/>
        </w:trPr>
        <w:tc>
          <w:tcPr>
            <w:tcW w:w="9117" w:type="dxa"/>
          </w:tcPr>
          <w:p w14:paraId="4C761D2D"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＊統計範圍及對象：以使用智慧卡支付搭乘臺中市市區公車之交易量和金額為統計範圍及對象。</w:t>
            </w:r>
          </w:p>
        </w:tc>
      </w:tr>
      <w:tr w:rsidR="00902C1A" w:rsidRPr="00F14F79" w14:paraId="199A8B89" w14:textId="77777777">
        <w:trPr>
          <w:trHeight w:val="204"/>
        </w:trPr>
        <w:tc>
          <w:tcPr>
            <w:tcW w:w="9117" w:type="dxa"/>
          </w:tcPr>
          <w:p w14:paraId="3A2431E2"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＊統計標準時間：動態資料以每月1日至月底發生之事實為準。</w:t>
            </w:r>
          </w:p>
        </w:tc>
      </w:tr>
      <w:tr w:rsidR="00902C1A" w:rsidRPr="00F14F79" w14:paraId="51504179" w14:textId="77777777">
        <w:trPr>
          <w:trHeight w:val="204"/>
        </w:trPr>
        <w:tc>
          <w:tcPr>
            <w:tcW w:w="9117" w:type="dxa"/>
          </w:tcPr>
          <w:p w14:paraId="58E7D7D7"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＊統計項目定義：</w:t>
            </w:r>
          </w:p>
        </w:tc>
      </w:tr>
      <w:tr w:rsidR="00902C1A" w:rsidRPr="00F14F79" w14:paraId="28E1D6ED" w14:textId="77777777">
        <w:trPr>
          <w:trHeight w:val="203"/>
        </w:trPr>
        <w:tc>
          <w:tcPr>
            <w:tcW w:w="9117" w:type="dxa"/>
          </w:tcPr>
          <w:p w14:paraId="0EECAE27" w14:textId="77777777" w:rsidR="00902C1A" w:rsidRPr="00F14F79" w:rsidRDefault="00EF6AAC" w:rsidP="00F14F79">
            <w:pPr>
              <w:pStyle w:val="TableParagraph"/>
              <w:spacing w:line="380" w:lineRule="exact"/>
              <w:ind w:left="468" w:firstLineChars="44" w:firstLine="123"/>
              <w:rPr>
                <w:rFonts w:ascii="標楷體" w:eastAsia="標楷體" w:hAnsi="標楷體"/>
                <w:sz w:val="28"/>
                <w:szCs w:val="28"/>
              </w:rPr>
            </w:pPr>
            <w:r w:rsidRPr="00F14F79">
              <w:rPr>
                <w:rFonts w:ascii="標楷體" w:eastAsia="標楷體" w:hAnsi="標楷體"/>
                <w:sz w:val="28"/>
                <w:szCs w:val="28"/>
              </w:rPr>
              <w:t>(一)交易筆數：以各智慧卡使用於臺中市市區公車之總筆數。</w:t>
            </w:r>
          </w:p>
        </w:tc>
      </w:tr>
      <w:tr w:rsidR="00902C1A" w:rsidRPr="00F14F79" w14:paraId="2444E160" w14:textId="77777777">
        <w:trPr>
          <w:trHeight w:val="204"/>
        </w:trPr>
        <w:tc>
          <w:tcPr>
            <w:tcW w:w="9117" w:type="dxa"/>
          </w:tcPr>
          <w:p w14:paraId="7AFF03E2" w14:textId="77777777" w:rsidR="00902C1A" w:rsidRPr="00F14F79" w:rsidRDefault="00EF6AAC" w:rsidP="00F14F79">
            <w:pPr>
              <w:pStyle w:val="TableParagraph"/>
              <w:spacing w:line="380" w:lineRule="exact"/>
              <w:ind w:left="468" w:firstLineChars="44" w:firstLine="123"/>
              <w:rPr>
                <w:rFonts w:ascii="標楷體" w:eastAsia="標楷體" w:hAnsi="標楷體"/>
                <w:sz w:val="28"/>
                <w:szCs w:val="28"/>
              </w:rPr>
            </w:pPr>
            <w:r w:rsidRPr="00F14F79">
              <w:rPr>
                <w:rFonts w:ascii="標楷體" w:eastAsia="標楷體" w:hAnsi="標楷體"/>
                <w:sz w:val="28"/>
                <w:szCs w:val="28"/>
              </w:rPr>
              <w:t>(二)交易金額：以各智慧卡使用於臺中市市區公車之總金額。</w:t>
            </w:r>
          </w:p>
        </w:tc>
      </w:tr>
      <w:tr w:rsidR="00902C1A" w:rsidRPr="00F14F79" w14:paraId="2F1E9612" w14:textId="77777777">
        <w:trPr>
          <w:trHeight w:val="204"/>
        </w:trPr>
        <w:tc>
          <w:tcPr>
            <w:tcW w:w="9117" w:type="dxa"/>
          </w:tcPr>
          <w:p w14:paraId="0186E57D"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＊統計單位：筆、千元。</w:t>
            </w:r>
          </w:p>
        </w:tc>
      </w:tr>
      <w:tr w:rsidR="00902C1A" w:rsidRPr="00F14F79" w14:paraId="3C3F88EE" w14:textId="77777777">
        <w:trPr>
          <w:trHeight w:val="204"/>
        </w:trPr>
        <w:tc>
          <w:tcPr>
            <w:tcW w:w="9117" w:type="dxa"/>
          </w:tcPr>
          <w:p w14:paraId="43700A14"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＊統計分類：</w:t>
            </w:r>
          </w:p>
        </w:tc>
      </w:tr>
      <w:tr w:rsidR="00902C1A" w:rsidRPr="00F14F79" w14:paraId="5B7204F7" w14:textId="77777777">
        <w:trPr>
          <w:trHeight w:val="204"/>
        </w:trPr>
        <w:tc>
          <w:tcPr>
            <w:tcW w:w="9117" w:type="dxa"/>
          </w:tcPr>
          <w:p w14:paraId="6C74E494" w14:textId="77777777" w:rsidR="00902C1A" w:rsidRPr="00F14F79" w:rsidRDefault="00EF6AAC" w:rsidP="00F14F79">
            <w:pPr>
              <w:pStyle w:val="TableParagraph"/>
              <w:spacing w:line="380" w:lineRule="exact"/>
              <w:ind w:left="468" w:firstLineChars="44" w:firstLine="123"/>
              <w:rPr>
                <w:rFonts w:ascii="標楷體" w:eastAsia="標楷體" w:hAnsi="標楷體"/>
                <w:sz w:val="28"/>
                <w:szCs w:val="28"/>
              </w:rPr>
            </w:pPr>
            <w:r w:rsidRPr="00F14F79">
              <w:rPr>
                <w:rFonts w:ascii="標楷體" w:eastAsia="標楷體" w:hAnsi="標楷體"/>
                <w:sz w:val="28"/>
                <w:szCs w:val="28"/>
              </w:rPr>
              <w:t>(一)縱行科目按智慧卡卡種分。</w:t>
            </w:r>
          </w:p>
        </w:tc>
      </w:tr>
      <w:tr w:rsidR="00902C1A" w:rsidRPr="00F14F79" w14:paraId="58D79C17" w14:textId="77777777">
        <w:trPr>
          <w:trHeight w:val="204"/>
        </w:trPr>
        <w:tc>
          <w:tcPr>
            <w:tcW w:w="9117" w:type="dxa"/>
          </w:tcPr>
          <w:p w14:paraId="403553AB" w14:textId="77777777" w:rsidR="00902C1A" w:rsidRPr="00F14F79" w:rsidRDefault="00EF6AAC" w:rsidP="00F14F79">
            <w:pPr>
              <w:pStyle w:val="TableParagraph"/>
              <w:spacing w:line="380" w:lineRule="exact"/>
              <w:ind w:left="468" w:firstLineChars="44" w:firstLine="123"/>
              <w:rPr>
                <w:rFonts w:ascii="標楷體" w:eastAsia="標楷體" w:hAnsi="標楷體"/>
                <w:sz w:val="28"/>
                <w:szCs w:val="28"/>
              </w:rPr>
            </w:pPr>
            <w:r w:rsidRPr="00F14F79">
              <w:rPr>
                <w:rFonts w:ascii="標楷體" w:eastAsia="標楷體" w:hAnsi="標楷體"/>
                <w:sz w:val="28"/>
                <w:szCs w:val="28"/>
              </w:rPr>
              <w:t>(二)橫向科目按交易筆數及交易金額分。</w:t>
            </w:r>
          </w:p>
        </w:tc>
      </w:tr>
      <w:tr w:rsidR="00902C1A" w:rsidRPr="00F14F79" w14:paraId="2EA0A921" w14:textId="77777777">
        <w:trPr>
          <w:trHeight w:val="203"/>
        </w:trPr>
        <w:tc>
          <w:tcPr>
            <w:tcW w:w="9117" w:type="dxa"/>
          </w:tcPr>
          <w:p w14:paraId="628BF772"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＊發布週期（指資料編製或產生之頻率，如月、季、年等）：月。</w:t>
            </w:r>
          </w:p>
        </w:tc>
      </w:tr>
      <w:tr w:rsidR="00902C1A" w:rsidRPr="00F14F79" w14:paraId="650B028C" w14:textId="77777777">
        <w:trPr>
          <w:trHeight w:val="203"/>
        </w:trPr>
        <w:tc>
          <w:tcPr>
            <w:tcW w:w="9117" w:type="dxa"/>
          </w:tcPr>
          <w:p w14:paraId="64853339"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＊時效（指統計標準時間至資料發布時間之間隔時間）：一個月又9日。</w:t>
            </w:r>
          </w:p>
        </w:tc>
      </w:tr>
      <w:tr w:rsidR="00902C1A" w:rsidRPr="00F14F79" w14:paraId="7332D63A" w14:textId="77777777">
        <w:trPr>
          <w:trHeight w:val="204"/>
        </w:trPr>
        <w:tc>
          <w:tcPr>
            <w:tcW w:w="9117" w:type="dxa"/>
          </w:tcPr>
          <w:p w14:paraId="726DA3D3"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＊資料變革：無</w:t>
            </w:r>
          </w:p>
        </w:tc>
      </w:tr>
      <w:tr w:rsidR="00902C1A" w:rsidRPr="00F14F79" w14:paraId="4D66365A" w14:textId="77777777">
        <w:trPr>
          <w:trHeight w:val="204"/>
        </w:trPr>
        <w:tc>
          <w:tcPr>
            <w:tcW w:w="9117" w:type="dxa"/>
          </w:tcPr>
          <w:p w14:paraId="00516397"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四、公開資料發布訊息</w:t>
            </w:r>
          </w:p>
        </w:tc>
      </w:tr>
      <w:tr w:rsidR="00902C1A" w:rsidRPr="00F14F79" w14:paraId="612AB09C" w14:textId="77777777">
        <w:trPr>
          <w:trHeight w:val="203"/>
        </w:trPr>
        <w:tc>
          <w:tcPr>
            <w:tcW w:w="9117" w:type="dxa"/>
          </w:tcPr>
          <w:p w14:paraId="653FF1C3"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＊預告發布日期（含預告方式及週期）：次次月9日(原訂預告發布日期如遇例假日或國定假日則延至下一個工作日發布)。</w:t>
            </w:r>
          </w:p>
        </w:tc>
      </w:tr>
      <w:tr w:rsidR="00902C1A" w:rsidRPr="00F14F79" w14:paraId="7B2ADDC7" w14:textId="77777777">
        <w:trPr>
          <w:trHeight w:val="204"/>
        </w:trPr>
        <w:tc>
          <w:tcPr>
            <w:tcW w:w="9117" w:type="dxa"/>
          </w:tcPr>
          <w:p w14:paraId="3DC64AA8"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＊同步發送單位：臺中市政府交通局、臺中市政府主計處。</w:t>
            </w:r>
          </w:p>
        </w:tc>
      </w:tr>
      <w:tr w:rsidR="00902C1A" w:rsidRPr="00F14F79" w14:paraId="111DCF4C" w14:textId="77777777">
        <w:trPr>
          <w:trHeight w:val="203"/>
        </w:trPr>
        <w:tc>
          <w:tcPr>
            <w:tcW w:w="9117" w:type="dxa"/>
          </w:tcPr>
          <w:p w14:paraId="368B17D3"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五、資料品質</w:t>
            </w:r>
          </w:p>
        </w:tc>
      </w:tr>
      <w:tr w:rsidR="00902C1A" w:rsidRPr="00F14F79" w14:paraId="6CFE76ED" w14:textId="77777777">
        <w:trPr>
          <w:trHeight w:val="204"/>
        </w:trPr>
        <w:tc>
          <w:tcPr>
            <w:tcW w:w="9117" w:type="dxa"/>
          </w:tcPr>
          <w:p w14:paraId="3FA661B0" w14:textId="3C66C556" w:rsidR="00902C1A" w:rsidRPr="00CD1146" w:rsidRDefault="00EF6AAC" w:rsidP="00F14F79">
            <w:pPr>
              <w:pStyle w:val="TableParagraph"/>
              <w:spacing w:line="380" w:lineRule="exact"/>
              <w:ind w:firstLineChars="44" w:firstLine="123"/>
              <w:rPr>
                <w:rFonts w:ascii="標楷體" w:eastAsia="標楷體" w:hAnsi="標楷體"/>
                <w:sz w:val="28"/>
                <w:szCs w:val="28"/>
              </w:rPr>
            </w:pPr>
            <w:r w:rsidRPr="00CD1146">
              <w:rPr>
                <w:rFonts w:ascii="標楷體" w:eastAsia="標楷體" w:hAnsi="標楷體"/>
                <w:sz w:val="28"/>
                <w:szCs w:val="28"/>
              </w:rPr>
              <w:t>＊統計指標編製方法與資料來源說明：</w:t>
            </w:r>
            <w:r w:rsidR="00CD1146" w:rsidRPr="00CD1146">
              <w:rPr>
                <w:rFonts w:ascii="標楷體" w:eastAsia="標楷體" w:hAnsi="標楷體" w:hint="eastAsia"/>
                <w:sz w:val="28"/>
                <w:szCs w:val="28"/>
              </w:rPr>
              <w:t>本處運籌管理科依據業者報送之「臺中市各客運業者營運月報表」彙編。</w:t>
            </w:r>
          </w:p>
        </w:tc>
      </w:tr>
      <w:tr w:rsidR="00902C1A" w:rsidRPr="00F14F79" w14:paraId="25568DE7" w14:textId="77777777">
        <w:trPr>
          <w:trHeight w:val="204"/>
        </w:trPr>
        <w:tc>
          <w:tcPr>
            <w:tcW w:w="9117" w:type="dxa"/>
          </w:tcPr>
          <w:p w14:paraId="792541B4" w14:textId="77777777" w:rsidR="00902C1A" w:rsidRPr="00F14F79" w:rsidRDefault="00EF6AAC" w:rsidP="00F14F79">
            <w:pPr>
              <w:pStyle w:val="TableParagraph"/>
              <w:spacing w:line="380" w:lineRule="exact"/>
              <w:ind w:firstLineChars="44" w:firstLine="123"/>
              <w:rPr>
                <w:rFonts w:ascii="標楷體" w:eastAsia="標楷體" w:hAnsi="標楷體"/>
                <w:sz w:val="28"/>
                <w:szCs w:val="28"/>
              </w:rPr>
            </w:pPr>
            <w:r w:rsidRPr="00F14F79">
              <w:rPr>
                <w:rFonts w:ascii="標楷體" w:eastAsia="標楷體" w:hAnsi="標楷體"/>
                <w:sz w:val="28"/>
                <w:szCs w:val="28"/>
              </w:rPr>
              <w:t>＊統計資料交叉查核及確保資料合理性之機制：本處業務單位及會計</w:t>
            </w:r>
            <w:r w:rsidRPr="00F14F79">
              <w:rPr>
                <w:rFonts w:ascii="標楷體" w:eastAsia="標楷體" w:hAnsi="標楷體"/>
                <w:sz w:val="28"/>
                <w:szCs w:val="28"/>
              </w:rPr>
              <w:lastRenderedPageBreak/>
              <w:t>單位交叉查核，並經市府主計處審核，確保資料合理性。</w:t>
            </w:r>
          </w:p>
        </w:tc>
      </w:tr>
      <w:tr w:rsidR="00902C1A" w:rsidRPr="00F14F79" w14:paraId="6F81E6C5" w14:textId="77777777">
        <w:trPr>
          <w:trHeight w:val="204"/>
        </w:trPr>
        <w:tc>
          <w:tcPr>
            <w:tcW w:w="9117" w:type="dxa"/>
          </w:tcPr>
          <w:p w14:paraId="048EA5F9"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lastRenderedPageBreak/>
              <w:t>六、須注意及預定改變之事項：表號20623-90-01-2。</w:t>
            </w:r>
          </w:p>
        </w:tc>
      </w:tr>
      <w:tr w:rsidR="00902C1A" w:rsidRPr="00F14F79" w14:paraId="54072244" w14:textId="77777777">
        <w:trPr>
          <w:trHeight w:val="204"/>
        </w:trPr>
        <w:tc>
          <w:tcPr>
            <w:tcW w:w="9117" w:type="dxa"/>
          </w:tcPr>
          <w:p w14:paraId="657EFEF0" w14:textId="77777777" w:rsidR="00902C1A" w:rsidRPr="00F14F79" w:rsidRDefault="00EF6AAC" w:rsidP="00F14F79">
            <w:pPr>
              <w:pStyle w:val="TableParagraph"/>
              <w:spacing w:line="380" w:lineRule="exact"/>
              <w:ind w:left="200" w:firstLineChars="44" w:firstLine="123"/>
              <w:rPr>
                <w:rFonts w:ascii="標楷體" w:eastAsia="標楷體" w:hAnsi="標楷體"/>
                <w:sz w:val="28"/>
                <w:szCs w:val="28"/>
              </w:rPr>
            </w:pPr>
            <w:r w:rsidRPr="00F14F79">
              <w:rPr>
                <w:rFonts w:ascii="標楷體" w:eastAsia="標楷體" w:hAnsi="標楷體"/>
                <w:sz w:val="28"/>
                <w:szCs w:val="28"/>
              </w:rPr>
              <w:t>七、其他事項：無</w:t>
            </w:r>
          </w:p>
        </w:tc>
      </w:tr>
    </w:tbl>
    <w:p w14:paraId="30BA65D1" w14:textId="77777777" w:rsidR="00EF6AAC" w:rsidRPr="00F14F79" w:rsidRDefault="00EF6AAC" w:rsidP="00F14F79">
      <w:pPr>
        <w:spacing w:line="380" w:lineRule="exact"/>
        <w:ind w:firstLineChars="44" w:firstLine="123"/>
        <w:rPr>
          <w:rFonts w:ascii="標楷體" w:eastAsia="標楷體" w:hAnsi="標楷體"/>
          <w:sz w:val="28"/>
          <w:szCs w:val="28"/>
        </w:rPr>
      </w:pPr>
    </w:p>
    <w:sectPr w:rsidR="00EF6AAC" w:rsidRPr="00F14F79" w:rsidSect="000A7462">
      <w:type w:val="continuous"/>
      <w:pgSz w:w="11910" w:h="16840" w:code="9"/>
      <w:pgMar w:top="1060" w:right="788" w:bottom="278" w:left="74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ECE7D" w14:textId="77777777" w:rsidR="001E446A" w:rsidRDefault="001E446A" w:rsidP="00E725B1">
      <w:r>
        <w:separator/>
      </w:r>
    </w:p>
  </w:endnote>
  <w:endnote w:type="continuationSeparator" w:id="0">
    <w:p w14:paraId="6E1F49EF" w14:textId="77777777" w:rsidR="001E446A" w:rsidRDefault="001E446A" w:rsidP="00E7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7DE4B" w14:textId="77777777" w:rsidR="001E446A" w:rsidRDefault="001E446A" w:rsidP="00E725B1">
      <w:r>
        <w:separator/>
      </w:r>
    </w:p>
  </w:footnote>
  <w:footnote w:type="continuationSeparator" w:id="0">
    <w:p w14:paraId="55A81153" w14:textId="77777777" w:rsidR="001E446A" w:rsidRDefault="001E446A" w:rsidP="00E725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C1A"/>
    <w:rsid w:val="000031A0"/>
    <w:rsid w:val="0004064E"/>
    <w:rsid w:val="000A7462"/>
    <w:rsid w:val="00170258"/>
    <w:rsid w:val="00171B97"/>
    <w:rsid w:val="001E446A"/>
    <w:rsid w:val="0020216E"/>
    <w:rsid w:val="002868E6"/>
    <w:rsid w:val="00400CEA"/>
    <w:rsid w:val="004423CA"/>
    <w:rsid w:val="004700A5"/>
    <w:rsid w:val="005E7FE7"/>
    <w:rsid w:val="006B04D3"/>
    <w:rsid w:val="00710D09"/>
    <w:rsid w:val="007E26AE"/>
    <w:rsid w:val="008C6B9B"/>
    <w:rsid w:val="00902C1A"/>
    <w:rsid w:val="00B960AB"/>
    <w:rsid w:val="00BF7FF4"/>
    <w:rsid w:val="00C46E5A"/>
    <w:rsid w:val="00CD1146"/>
    <w:rsid w:val="00DA71C6"/>
    <w:rsid w:val="00DE174C"/>
    <w:rsid w:val="00E4436A"/>
    <w:rsid w:val="00E725B1"/>
    <w:rsid w:val="00EF6AAC"/>
    <w:rsid w:val="00F14F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8149A"/>
  <w15:docId w15:val="{14AF1392-5A05-4037-991C-10E96550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微軟正黑體" w:eastAsia="微軟正黑體" w:hAnsi="微軟正黑體" w:cs="微軟正黑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List Paragraph"/>
    <w:basedOn w:val="a"/>
    <w:uiPriority w:val="1"/>
    <w:qFormat/>
  </w:style>
  <w:style w:type="paragraph" w:customStyle="1" w:styleId="TableParagraph">
    <w:name w:val="Table Paragraph"/>
    <w:basedOn w:val="a"/>
    <w:uiPriority w:val="1"/>
    <w:qFormat/>
    <w:pPr>
      <w:spacing w:line="184" w:lineRule="exact"/>
      <w:ind w:left="315"/>
    </w:pPr>
  </w:style>
  <w:style w:type="paragraph" w:styleId="a4">
    <w:name w:val="header"/>
    <w:basedOn w:val="a"/>
    <w:link w:val="a5"/>
    <w:uiPriority w:val="99"/>
    <w:unhideWhenUsed/>
    <w:rsid w:val="00E725B1"/>
    <w:pPr>
      <w:tabs>
        <w:tab w:val="center" w:pos="4153"/>
        <w:tab w:val="right" w:pos="8306"/>
      </w:tabs>
      <w:snapToGrid w:val="0"/>
    </w:pPr>
    <w:rPr>
      <w:sz w:val="20"/>
      <w:szCs w:val="20"/>
    </w:rPr>
  </w:style>
  <w:style w:type="character" w:customStyle="1" w:styleId="a5">
    <w:name w:val="頁首 字元"/>
    <w:basedOn w:val="a0"/>
    <w:link w:val="a4"/>
    <w:uiPriority w:val="99"/>
    <w:rsid w:val="00E725B1"/>
    <w:rPr>
      <w:rFonts w:ascii="微軟正黑體" w:eastAsia="微軟正黑體" w:hAnsi="微軟正黑體" w:cs="微軟正黑體"/>
      <w:sz w:val="20"/>
      <w:szCs w:val="20"/>
      <w:lang w:eastAsia="zh-TW"/>
    </w:rPr>
  </w:style>
  <w:style w:type="paragraph" w:styleId="a6">
    <w:name w:val="footer"/>
    <w:basedOn w:val="a"/>
    <w:link w:val="a7"/>
    <w:uiPriority w:val="99"/>
    <w:unhideWhenUsed/>
    <w:rsid w:val="00E725B1"/>
    <w:pPr>
      <w:tabs>
        <w:tab w:val="center" w:pos="4153"/>
        <w:tab w:val="right" w:pos="8306"/>
      </w:tabs>
      <w:snapToGrid w:val="0"/>
    </w:pPr>
    <w:rPr>
      <w:sz w:val="20"/>
      <w:szCs w:val="20"/>
    </w:rPr>
  </w:style>
  <w:style w:type="character" w:customStyle="1" w:styleId="a7">
    <w:name w:val="頁尾 字元"/>
    <w:basedOn w:val="a0"/>
    <w:link w:val="a6"/>
    <w:uiPriority w:val="99"/>
    <w:rsid w:val="00E725B1"/>
    <w:rPr>
      <w:rFonts w:ascii="微軟正黑體" w:eastAsia="微軟正黑體" w:hAnsi="微軟正黑體" w:cs="微軟正黑體"/>
      <w:sz w:val="20"/>
      <w:szCs w:val="20"/>
      <w:lang w:eastAsia="zh-TW"/>
    </w:rPr>
  </w:style>
  <w:style w:type="character" w:styleId="a8">
    <w:name w:val="Hyperlink"/>
    <w:basedOn w:val="a0"/>
    <w:uiPriority w:val="99"/>
    <w:unhideWhenUsed/>
    <w:rsid w:val="002868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nico831223@ta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washan33@taichung.gov.tw"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138</Words>
  <Characters>790</Characters>
  <Application>Microsoft Office Word</Application>
  <DocSecurity>0</DocSecurity>
  <Lines>6</Lines>
  <Paragraphs>1</Paragraphs>
  <ScaleCrop>false</ScaleCrop>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柯詠祥</cp:lastModifiedBy>
  <cp:revision>25</cp:revision>
  <dcterms:created xsi:type="dcterms:W3CDTF">2021-12-13T03:30:00Z</dcterms:created>
  <dcterms:modified xsi:type="dcterms:W3CDTF">2024-12-10T02:03:00Z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2020-12-09T00:00:00Z</vt:filetime>
  </property>
  <property fmtid="{D5CDD505-2E9C-101B-9397-08002B2CF9AE}" pid="3" name="Creator">
    <vt:lpwstr>Microsoft® Excel® 2013</vt:lpwstr>
  </property>
  <property fmtid="{D5CDD505-2E9C-101B-9397-08002B2CF9AE}" pid="4" name="LastSaved">
    <vt:filetime>2021-12-13T00:00:00Z</vt:filetime>
  </property>
</Properties>
</file>