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34F8" w:rsidRDefault="00F307A9">
      <w:pPr>
        <w:widowControl/>
        <w:overflowPunct w:val="0"/>
        <w:autoSpaceDE w:val="0"/>
        <w:spacing w:line="400" w:lineRule="exact"/>
        <w:jc w:val="center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統計資料背景說明</w:t>
      </w:r>
    </w:p>
    <w:p w:rsidR="002134F8" w:rsidRDefault="00F307A9">
      <w:pPr>
        <w:widowControl/>
        <w:overflowPunct w:val="0"/>
        <w:autoSpaceDE w:val="0"/>
        <w:spacing w:line="400" w:lineRule="exact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資料種類：未分類其他經濟統計</w:t>
      </w:r>
    </w:p>
    <w:p w:rsidR="002134F8" w:rsidRDefault="00F307A9">
      <w:pPr>
        <w:widowControl/>
        <w:overflowPunct w:val="0"/>
        <w:autoSpaceDE w:val="0"/>
        <w:spacing w:line="400" w:lineRule="exact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資料項目：臺中市政府採購爭議案件分析比較表</w:t>
      </w:r>
    </w:p>
    <w:p w:rsidR="002134F8" w:rsidRDefault="00F307A9">
      <w:pPr>
        <w:widowControl/>
        <w:overflowPunct w:val="0"/>
        <w:autoSpaceDE w:val="0"/>
        <w:spacing w:line="400" w:lineRule="exact"/>
        <w:ind w:firstLine="20"/>
        <w:outlineLvl w:val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一、發布及編製機關單位</w:t>
      </w:r>
    </w:p>
    <w:p w:rsidR="002134F8" w:rsidRDefault="00F307A9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＊發布機關、單位：臺中市政府法制局會計室</w:t>
      </w:r>
    </w:p>
    <w:p w:rsidR="002134F8" w:rsidRDefault="00F307A9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＊編製單位：臺中市政府法制局採購申訴審議科</w:t>
      </w:r>
    </w:p>
    <w:p w:rsidR="002134F8" w:rsidRDefault="00F307A9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＊聯絡電話：</w:t>
      </w:r>
      <w:r>
        <w:rPr>
          <w:rFonts w:ascii="標楷體" w:eastAsia="標楷體" w:hAnsi="標楷體"/>
          <w:color w:val="000000"/>
          <w:kern w:val="0"/>
        </w:rPr>
        <w:t>(04)22289111#23604</w:t>
      </w:r>
    </w:p>
    <w:p w:rsidR="002134F8" w:rsidRDefault="00F307A9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＊傳真：</w:t>
      </w:r>
      <w:r>
        <w:rPr>
          <w:rFonts w:ascii="標楷體" w:eastAsia="標楷體" w:hAnsi="標楷體"/>
          <w:color w:val="000000"/>
          <w:kern w:val="0"/>
        </w:rPr>
        <w:t>(04)22542611</w:t>
      </w:r>
    </w:p>
    <w:p w:rsidR="002134F8" w:rsidRDefault="00F307A9">
      <w:pPr>
        <w:widowControl/>
        <w:overflowPunct w:val="0"/>
        <w:autoSpaceDE w:val="0"/>
        <w:spacing w:line="400" w:lineRule="exact"/>
        <w:ind w:left="600" w:hanging="240"/>
        <w:outlineLvl w:val="0"/>
      </w:pPr>
      <w:r>
        <w:rPr>
          <w:rFonts w:ascii="標楷體" w:eastAsia="標楷體" w:hAnsi="標楷體"/>
          <w:color w:val="000000"/>
          <w:kern w:val="0"/>
        </w:rPr>
        <w:t>＊電子信箱：</w:t>
      </w:r>
      <w:r>
        <w:rPr>
          <w:rFonts w:ascii="標楷體" w:eastAsia="標楷體" w:hAnsi="標楷體"/>
          <w:color w:val="333333"/>
          <w:sz w:val="23"/>
          <w:szCs w:val="23"/>
          <w:shd w:val="clear" w:color="auto" w:fill="FFFFFF"/>
        </w:rPr>
        <w:t>ling410@taichung.gov.tw</w:t>
      </w:r>
    </w:p>
    <w:p w:rsidR="002134F8" w:rsidRDefault="00F307A9">
      <w:pPr>
        <w:widowControl/>
        <w:overflowPunct w:val="0"/>
        <w:autoSpaceDE w:val="0"/>
        <w:spacing w:line="400" w:lineRule="exact"/>
        <w:outlineLvl w:val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二、發布形式</w:t>
      </w:r>
    </w:p>
    <w:p w:rsidR="002134F8" w:rsidRDefault="00F307A9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＊口頭：</w:t>
      </w:r>
    </w:p>
    <w:p w:rsidR="002134F8" w:rsidRDefault="00F307A9">
      <w:pPr>
        <w:spacing w:line="320" w:lineRule="exact"/>
        <w:ind w:left="96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>（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）記者會或說明會</w:t>
      </w:r>
    </w:p>
    <w:p w:rsidR="002134F8" w:rsidRDefault="00F307A9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＊書面：</w:t>
      </w:r>
    </w:p>
    <w:p w:rsidR="002134F8" w:rsidRDefault="00F307A9">
      <w:pPr>
        <w:spacing w:line="320" w:lineRule="exact"/>
        <w:ind w:left="96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>（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）新聞稿</w:t>
      </w:r>
      <w:r>
        <w:rPr>
          <w:rFonts w:ascii="標楷體" w:eastAsia="標楷體" w:hAnsi="標楷體"/>
          <w:color w:val="000000"/>
        </w:rPr>
        <w:t xml:space="preserve">   </w:t>
      </w:r>
      <w:r>
        <w:rPr>
          <w:rFonts w:ascii="標楷體" w:eastAsia="標楷體" w:hAnsi="標楷體"/>
          <w:color w:val="000000"/>
        </w:rPr>
        <w:t>（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）報表</w:t>
      </w:r>
      <w:r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>（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）書刊，刊名：</w:t>
      </w:r>
    </w:p>
    <w:p w:rsidR="002134F8" w:rsidRDefault="00F307A9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＊電子媒體：</w:t>
      </w:r>
    </w:p>
    <w:p w:rsidR="002134F8" w:rsidRDefault="00F307A9">
      <w:pPr>
        <w:spacing w:line="320" w:lineRule="exact"/>
        <w:ind w:left="96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>（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）線上書刊及資料庫，網址：</w:t>
      </w:r>
    </w:p>
    <w:p w:rsidR="002134F8" w:rsidRDefault="00F307A9">
      <w:pPr>
        <w:spacing w:line="320" w:lineRule="exact"/>
        <w:ind w:left="96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>（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）磁片</w:t>
      </w:r>
      <w:r>
        <w:rPr>
          <w:rFonts w:ascii="標楷體" w:eastAsia="標楷體" w:hAnsi="標楷體"/>
          <w:color w:val="000000"/>
        </w:rPr>
        <w:t xml:space="preserve">   </w:t>
      </w:r>
      <w:r>
        <w:rPr>
          <w:rFonts w:ascii="標楷體" w:eastAsia="標楷體" w:hAnsi="標楷體"/>
          <w:color w:val="000000"/>
        </w:rPr>
        <w:t>（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）光碟片</w:t>
      </w:r>
      <w:r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>（</w:t>
      </w:r>
      <w:r>
        <w:rPr>
          <w:rFonts w:ascii="標楷體" w:eastAsia="標楷體" w:hAnsi="標楷體"/>
          <w:color w:val="000000"/>
        </w:rPr>
        <w:t>V</w:t>
      </w:r>
      <w:r>
        <w:rPr>
          <w:rFonts w:ascii="標楷體" w:eastAsia="標楷體" w:hAnsi="標楷體"/>
          <w:color w:val="000000"/>
        </w:rPr>
        <w:t>）其他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報表</w:t>
      </w:r>
      <w:r>
        <w:rPr>
          <w:rFonts w:ascii="標楷體" w:eastAsia="標楷體" w:hAnsi="標楷體"/>
          <w:color w:val="000000"/>
        </w:rPr>
        <w:t>)</w:t>
      </w:r>
    </w:p>
    <w:p w:rsidR="002134F8" w:rsidRDefault="00F307A9">
      <w:pPr>
        <w:widowControl/>
        <w:overflowPunct w:val="0"/>
        <w:autoSpaceDE w:val="0"/>
        <w:spacing w:line="400" w:lineRule="exact"/>
        <w:outlineLvl w:val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三、資料範圍、週期及時效</w:t>
      </w:r>
    </w:p>
    <w:p w:rsidR="002134F8" w:rsidRDefault="00F307A9">
      <w:pPr>
        <w:widowControl/>
        <w:overflowPunct w:val="0"/>
        <w:autoSpaceDE w:val="0"/>
        <w:spacing w:line="400" w:lineRule="exact"/>
        <w:ind w:left="600" w:hanging="240"/>
        <w:outlineLvl w:val="0"/>
      </w:pPr>
      <w:r>
        <w:rPr>
          <w:rFonts w:ascii="標楷體" w:eastAsia="標楷體" w:hAnsi="標楷體"/>
          <w:color w:val="000000"/>
          <w:kern w:val="0"/>
        </w:rPr>
        <w:t>＊統計地區範圍及對象：</w:t>
      </w:r>
      <w:r>
        <w:rPr>
          <w:rFonts w:ascii="標楷體" w:eastAsia="標楷體" w:hAnsi="標楷體"/>
          <w:color w:val="000000"/>
        </w:rPr>
        <w:t>以臺中市政府採購爭議案件為統計基準範圍及對象。</w:t>
      </w:r>
    </w:p>
    <w:p w:rsidR="002134F8" w:rsidRDefault="00F307A9">
      <w:pPr>
        <w:widowControl/>
        <w:overflowPunct w:val="0"/>
        <w:autoSpaceDE w:val="0"/>
        <w:spacing w:line="400" w:lineRule="exact"/>
        <w:ind w:left="600" w:hanging="240"/>
        <w:outlineLvl w:val="0"/>
      </w:pPr>
      <w:r>
        <w:rPr>
          <w:rFonts w:ascii="標楷體" w:eastAsia="標楷體" w:hAnsi="標楷體"/>
          <w:color w:val="000000"/>
          <w:kern w:val="0"/>
        </w:rPr>
        <w:t>＊統計標準時間：</w:t>
      </w:r>
      <w:r>
        <w:rPr>
          <w:rFonts w:ascii="標楷體" w:eastAsia="標楷體" w:hAnsi="標楷體"/>
          <w:color w:val="000000"/>
        </w:rPr>
        <w:t>以每半年之事實為準。</w:t>
      </w:r>
    </w:p>
    <w:p w:rsidR="002134F8" w:rsidRDefault="00F307A9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＊統計項目定義：</w:t>
      </w:r>
    </w:p>
    <w:p w:rsidR="002134F8" w:rsidRDefault="00F307A9">
      <w:pPr>
        <w:widowControl/>
        <w:overflowPunct w:val="0"/>
        <w:autoSpaceDE w:val="0"/>
        <w:spacing w:line="400" w:lineRule="exact"/>
        <w:ind w:left="1162" w:hanging="1162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 xml:space="preserve">    </w:t>
      </w:r>
      <w:r>
        <w:rPr>
          <w:rFonts w:ascii="標楷體" w:eastAsia="標楷體" w:hAnsi="標楷體"/>
          <w:color w:val="000000"/>
          <w:kern w:val="0"/>
        </w:rPr>
        <w:t>（一）前期未結案：到上個統計期末，仍未結案者。</w:t>
      </w:r>
    </w:p>
    <w:p w:rsidR="002134F8" w:rsidRDefault="00F307A9">
      <w:pPr>
        <w:widowControl/>
        <w:overflowPunct w:val="0"/>
        <w:autoSpaceDE w:val="0"/>
        <w:spacing w:line="400" w:lineRule="exact"/>
        <w:ind w:left="1162" w:hanging="1162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 xml:space="preserve">    </w:t>
      </w:r>
      <w:r>
        <w:rPr>
          <w:rFonts w:ascii="標楷體" w:eastAsia="標楷體" w:hAnsi="標楷體"/>
          <w:color w:val="000000"/>
          <w:kern w:val="0"/>
        </w:rPr>
        <w:t>（二）本期新受理：本期新受理案件。</w:t>
      </w:r>
    </w:p>
    <w:p w:rsidR="002134F8" w:rsidRDefault="00F307A9">
      <w:pPr>
        <w:widowControl/>
        <w:overflowPunct w:val="0"/>
        <w:autoSpaceDE w:val="0"/>
        <w:spacing w:line="400" w:lineRule="exact"/>
        <w:ind w:left="1162" w:hanging="1162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 xml:space="preserve">    </w:t>
      </w:r>
      <w:r>
        <w:rPr>
          <w:rFonts w:ascii="標楷體" w:eastAsia="標楷體" w:hAnsi="標楷體"/>
          <w:color w:val="000000"/>
          <w:kern w:val="0"/>
        </w:rPr>
        <w:t>（三）本期處理終結：本期已結案件。</w:t>
      </w:r>
    </w:p>
    <w:p w:rsidR="002134F8" w:rsidRDefault="00F307A9">
      <w:pPr>
        <w:widowControl/>
        <w:overflowPunct w:val="0"/>
        <w:autoSpaceDE w:val="0"/>
        <w:spacing w:line="400" w:lineRule="exact"/>
        <w:ind w:left="1162" w:hanging="1162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 xml:space="preserve">    </w:t>
      </w:r>
      <w:r>
        <w:rPr>
          <w:rFonts w:ascii="標楷體" w:eastAsia="標楷體" w:hAnsi="標楷體"/>
          <w:color w:val="000000"/>
          <w:kern w:val="0"/>
        </w:rPr>
        <w:t>（四）本期未結案：自本期統計期末，仍未結案者。</w:t>
      </w:r>
    </w:p>
    <w:p w:rsidR="002134F8" w:rsidRDefault="00F307A9">
      <w:pPr>
        <w:widowControl/>
        <w:overflowPunct w:val="0"/>
        <w:autoSpaceDE w:val="0"/>
        <w:spacing w:line="400" w:lineRule="exact"/>
        <w:ind w:left="1162" w:hanging="1162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 xml:space="preserve">    </w:t>
      </w:r>
      <w:r>
        <w:rPr>
          <w:rFonts w:ascii="標楷體" w:eastAsia="標楷體" w:hAnsi="標楷體"/>
          <w:color w:val="000000"/>
          <w:kern w:val="0"/>
        </w:rPr>
        <w:t>（五）爭議途徑類型：</w:t>
      </w:r>
    </w:p>
    <w:p w:rsidR="002134F8" w:rsidRDefault="00F307A9">
      <w:pPr>
        <w:spacing w:line="480" w:lineRule="exact"/>
        <w:ind w:left="900" w:firstLine="1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1.</w:t>
      </w:r>
      <w:r>
        <w:rPr>
          <w:rFonts w:ascii="標楷體" w:eastAsia="標楷體" w:hAnsi="標楷體"/>
          <w:color w:val="000000"/>
        </w:rPr>
        <w:t>申訴：政府採購法第</w:t>
      </w:r>
      <w:r>
        <w:rPr>
          <w:rFonts w:ascii="標楷體" w:eastAsia="標楷體" w:hAnsi="標楷體"/>
          <w:color w:val="000000"/>
        </w:rPr>
        <w:t>75</w:t>
      </w:r>
      <w:r>
        <w:rPr>
          <w:rFonts w:ascii="標楷體" w:eastAsia="標楷體" w:hAnsi="標楷體"/>
          <w:color w:val="000000"/>
        </w:rPr>
        <w:t>條及第</w:t>
      </w:r>
      <w:r>
        <w:rPr>
          <w:rFonts w:ascii="標楷體" w:eastAsia="標楷體" w:hAnsi="標楷體"/>
          <w:color w:val="000000"/>
        </w:rPr>
        <w:t>76</w:t>
      </w:r>
      <w:r>
        <w:rPr>
          <w:rFonts w:ascii="標楷體" w:eastAsia="標楷體" w:hAnsi="標楷體"/>
          <w:color w:val="000000"/>
        </w:rPr>
        <w:t>條之案件。</w:t>
      </w:r>
    </w:p>
    <w:p w:rsidR="002134F8" w:rsidRDefault="00F307A9">
      <w:pPr>
        <w:spacing w:line="480" w:lineRule="exact"/>
        <w:ind w:left="900" w:firstLine="1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2.</w:t>
      </w:r>
      <w:r>
        <w:rPr>
          <w:rFonts w:ascii="標楷體" w:eastAsia="標楷體" w:hAnsi="標楷體"/>
          <w:color w:val="000000"/>
        </w:rPr>
        <w:t>調解：政府採購法第</w:t>
      </w:r>
      <w:r>
        <w:rPr>
          <w:rFonts w:ascii="標楷體" w:eastAsia="標楷體" w:hAnsi="標楷體"/>
          <w:color w:val="000000"/>
        </w:rPr>
        <w:t>85</w:t>
      </w:r>
      <w:r>
        <w:rPr>
          <w:rFonts w:ascii="標楷體" w:eastAsia="標楷體" w:hAnsi="標楷體"/>
          <w:color w:val="000000"/>
        </w:rPr>
        <w:t>之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條之案件。</w:t>
      </w:r>
    </w:p>
    <w:p w:rsidR="002134F8" w:rsidRDefault="00F307A9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＊統計單位：件。</w:t>
      </w:r>
    </w:p>
    <w:p w:rsidR="002134F8" w:rsidRDefault="00F307A9">
      <w:pPr>
        <w:widowControl/>
        <w:overflowPunct w:val="0"/>
        <w:autoSpaceDE w:val="0"/>
        <w:spacing w:line="400" w:lineRule="exact"/>
        <w:ind w:left="600" w:hanging="240"/>
        <w:outlineLvl w:val="0"/>
      </w:pPr>
      <w:r>
        <w:rPr>
          <w:rFonts w:ascii="標楷體" w:eastAsia="標楷體" w:hAnsi="標楷體"/>
          <w:color w:val="000000"/>
          <w:kern w:val="0"/>
        </w:rPr>
        <w:t>＊統計分類：</w:t>
      </w:r>
      <w:r>
        <w:rPr>
          <w:rFonts w:ascii="標楷體" w:eastAsia="標楷體" w:hAnsi="標楷體"/>
          <w:color w:val="000000"/>
        </w:rPr>
        <w:t>橫列科目按</w:t>
      </w:r>
      <w:r>
        <w:rPr>
          <w:rFonts w:ascii="標楷體" w:eastAsia="標楷體" w:hAnsi="標楷體"/>
          <w:bCs/>
          <w:color w:val="000000"/>
        </w:rPr>
        <w:t>政府採購爭議案件受理情形與處理情形</w:t>
      </w:r>
      <w:r>
        <w:rPr>
          <w:rFonts w:ascii="標楷體" w:eastAsia="標楷體" w:hAnsi="標楷體"/>
          <w:color w:val="000000"/>
        </w:rPr>
        <w:t>分類，縱行科目按爭議途徑類型分類。</w:t>
      </w:r>
    </w:p>
    <w:p w:rsidR="002134F8" w:rsidRDefault="00F307A9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＊發布週期：半年</w:t>
      </w:r>
    </w:p>
    <w:p w:rsidR="002134F8" w:rsidRDefault="00F307A9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＊時效（指統計標準時間至資料發布時間之間隔時間）：</w:t>
      </w:r>
      <w:r>
        <w:rPr>
          <w:rFonts w:ascii="標楷體" w:eastAsia="標楷體" w:hAnsi="標楷體"/>
          <w:color w:val="000000"/>
          <w:kern w:val="0"/>
        </w:rPr>
        <w:t>1</w:t>
      </w:r>
      <w:r>
        <w:rPr>
          <w:rFonts w:ascii="標楷體" w:eastAsia="標楷體" w:hAnsi="標楷體"/>
          <w:color w:val="000000"/>
          <w:kern w:val="0"/>
        </w:rPr>
        <w:t>個月</w:t>
      </w:r>
    </w:p>
    <w:p w:rsidR="002134F8" w:rsidRDefault="00F307A9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＊資料變革：無</w:t>
      </w:r>
    </w:p>
    <w:p w:rsidR="002134F8" w:rsidRDefault="00F307A9">
      <w:pPr>
        <w:widowControl/>
        <w:overflowPunct w:val="0"/>
        <w:autoSpaceDE w:val="0"/>
        <w:spacing w:line="400" w:lineRule="exact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四、公開資料發布訊息</w:t>
      </w:r>
    </w:p>
    <w:p w:rsidR="002134F8" w:rsidRDefault="00F307A9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lastRenderedPageBreak/>
        <w:t>＊預告發布日期：每半年終了後</w:t>
      </w:r>
      <w:r>
        <w:rPr>
          <w:rFonts w:ascii="標楷體" w:eastAsia="標楷體" w:hAnsi="標楷體"/>
          <w:color w:val="000000"/>
          <w:kern w:val="0"/>
        </w:rPr>
        <w:t>1</w:t>
      </w:r>
      <w:r>
        <w:rPr>
          <w:rFonts w:ascii="標楷體" w:eastAsia="標楷體" w:hAnsi="標楷體"/>
          <w:color w:val="000000"/>
          <w:kern w:val="0"/>
        </w:rPr>
        <w:t>個月</w:t>
      </w:r>
      <w:r>
        <w:rPr>
          <w:rFonts w:ascii="標楷體" w:eastAsia="標楷體" w:hAnsi="標楷體"/>
          <w:color w:val="000000"/>
          <w:kern w:val="0"/>
        </w:rPr>
        <w:t>(</w:t>
      </w:r>
      <w:r>
        <w:rPr>
          <w:rFonts w:ascii="標楷體" w:eastAsia="標楷體" w:hAnsi="標楷體"/>
          <w:color w:val="000000"/>
          <w:kern w:val="0"/>
        </w:rPr>
        <w:t>原訂預告發布日期如遇例假日或國定假日則延至下一個工作日發布</w:t>
      </w:r>
      <w:r>
        <w:rPr>
          <w:rFonts w:ascii="標楷體" w:eastAsia="標楷體" w:hAnsi="標楷體"/>
          <w:color w:val="000000"/>
          <w:kern w:val="0"/>
        </w:rPr>
        <w:t>)</w:t>
      </w:r>
    </w:p>
    <w:p w:rsidR="002134F8" w:rsidRDefault="00F307A9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＊同步發送單位：臺中市政府主計處</w:t>
      </w:r>
    </w:p>
    <w:p w:rsidR="002134F8" w:rsidRDefault="00F307A9">
      <w:pPr>
        <w:overflowPunct w:val="0"/>
        <w:autoSpaceDE w:val="0"/>
        <w:spacing w:line="400" w:lineRule="exact"/>
        <w:ind w:left="48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五、資料品質</w:t>
      </w:r>
    </w:p>
    <w:p w:rsidR="002134F8" w:rsidRDefault="00F307A9">
      <w:pPr>
        <w:widowControl/>
        <w:overflowPunct w:val="0"/>
        <w:autoSpaceDE w:val="0"/>
        <w:spacing w:line="400" w:lineRule="exact"/>
        <w:ind w:left="600" w:hanging="240"/>
        <w:outlineLvl w:val="0"/>
      </w:pPr>
      <w:r>
        <w:rPr>
          <w:rFonts w:ascii="標楷體" w:eastAsia="標楷體" w:hAnsi="標楷體"/>
          <w:color w:val="000000"/>
          <w:kern w:val="0"/>
        </w:rPr>
        <w:t>＊統計指標編製方法與資料來源說明：</w:t>
      </w:r>
      <w:r>
        <w:rPr>
          <w:rFonts w:ascii="標楷體" w:eastAsia="標楷體" w:hAnsi="標楷體"/>
          <w:color w:val="000000"/>
        </w:rPr>
        <w:t>由本局採購申訴審議科，依據臺中市政府法制局後端管理系統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採購業務資訊網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資料彙整編製。</w:t>
      </w:r>
    </w:p>
    <w:p w:rsidR="002134F8" w:rsidRDefault="00F307A9">
      <w:pPr>
        <w:widowControl/>
        <w:overflowPunct w:val="0"/>
        <w:autoSpaceDE w:val="0"/>
        <w:spacing w:line="400" w:lineRule="exact"/>
        <w:ind w:left="600" w:hanging="240"/>
        <w:outlineLvl w:val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＊統計資料交叉查核及確保資料合理性之機制：以檢誤條件查核資料，以確保資料合理性。</w:t>
      </w:r>
    </w:p>
    <w:p w:rsidR="002134F8" w:rsidRDefault="00F307A9">
      <w:pPr>
        <w:overflowPunct w:val="0"/>
        <w:autoSpaceDE w:val="0"/>
        <w:spacing w:line="400" w:lineRule="exact"/>
        <w:ind w:left="48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六、須注意及預定改變之事項：</w:t>
      </w:r>
    </w:p>
    <w:p w:rsidR="002134F8" w:rsidRDefault="00F307A9">
      <w:pPr>
        <w:overflowPunct w:val="0"/>
        <w:autoSpaceDE w:val="0"/>
        <w:spacing w:line="400" w:lineRule="exact"/>
        <w:ind w:left="480" w:hanging="120"/>
      </w:pPr>
      <w:r>
        <w:rPr>
          <w:rFonts w:ascii="標楷體" w:eastAsia="標楷體" w:hAnsi="標楷體"/>
          <w:color w:val="000000"/>
        </w:rPr>
        <w:t>＊表號：</w:t>
      </w:r>
      <w:r>
        <w:rPr>
          <w:rFonts w:ascii="標楷體" w:eastAsia="標楷體" w:hAnsi="標楷體" w:cs="新細明體"/>
          <w:color w:val="000000"/>
          <w:kern w:val="0"/>
          <w:sz w:val="26"/>
          <w:szCs w:val="26"/>
        </w:rPr>
        <w:t>21990-02-01-2</w:t>
      </w:r>
    </w:p>
    <w:p w:rsidR="002134F8" w:rsidRDefault="00F307A9">
      <w:pPr>
        <w:overflowPunct w:val="0"/>
        <w:autoSpaceDE w:val="0"/>
        <w:spacing w:line="400" w:lineRule="exact"/>
        <w:ind w:left="48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七、其他事項：無</w:t>
      </w:r>
    </w:p>
    <w:p w:rsidR="002134F8" w:rsidRDefault="002134F8">
      <w:pPr>
        <w:overflowPunct w:val="0"/>
        <w:autoSpaceDE w:val="0"/>
        <w:spacing w:line="400" w:lineRule="exact"/>
        <w:ind w:left="480" w:hanging="480"/>
        <w:rPr>
          <w:rFonts w:ascii="標楷體" w:eastAsia="標楷體" w:hAnsi="標楷體"/>
          <w:color w:val="000000"/>
        </w:rPr>
      </w:pPr>
    </w:p>
    <w:p w:rsidR="002134F8" w:rsidRDefault="002134F8">
      <w:pPr>
        <w:overflowPunct w:val="0"/>
        <w:autoSpaceDE w:val="0"/>
        <w:spacing w:line="400" w:lineRule="exact"/>
        <w:ind w:left="480" w:hanging="480"/>
        <w:rPr>
          <w:rFonts w:ascii="標楷體" w:eastAsia="標楷體" w:hAnsi="標楷體"/>
          <w:color w:val="000000"/>
        </w:rPr>
      </w:pPr>
    </w:p>
    <w:sectPr w:rsidR="002134F8">
      <w:pgSz w:w="11906" w:h="16838"/>
      <w:pgMar w:top="1079" w:right="1800" w:bottom="1078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F307A9">
      <w:r>
        <w:separator/>
      </w:r>
    </w:p>
  </w:endnote>
  <w:endnote w:type="continuationSeparator" w:id="0">
    <w:p w:rsidR="00000000" w:rsidRDefault="00F30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F307A9">
      <w:r>
        <w:rPr>
          <w:color w:val="000000"/>
        </w:rPr>
        <w:separator/>
      </w:r>
    </w:p>
  </w:footnote>
  <w:footnote w:type="continuationSeparator" w:id="0">
    <w:p w:rsidR="00000000" w:rsidRDefault="00F30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134F8"/>
    <w:rsid w:val="002134F8"/>
    <w:rsid w:val="00F3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93627A85-6B4F-4B69-A094-F2637D619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strike w:val="0"/>
      <w:dstrike w:val="0"/>
      <w:color w:val="444444"/>
      <w:u w:val="none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統計資料背景說明</dc:title>
  <dc:subject/>
  <dc:creator>User</dc:creator>
  <cp:lastModifiedBy>cws</cp:lastModifiedBy>
  <cp:revision>2</cp:revision>
  <cp:lastPrinted>2014-09-12T05:26:00Z</cp:lastPrinted>
  <dcterms:created xsi:type="dcterms:W3CDTF">2024-12-06T02:41:00Z</dcterms:created>
  <dcterms:modified xsi:type="dcterms:W3CDTF">2024-12-06T02:41:00Z</dcterms:modified>
</cp:coreProperties>
</file>