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9" w:type="dxa"/>
        <w:tblInd w:w="-5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69"/>
      </w:tblGrid>
      <w:tr w:rsidR="00E726FA" w14:paraId="7769C60E" w14:textId="77777777">
        <w:tblPrEx>
          <w:tblCellMar>
            <w:top w:w="0" w:type="dxa"/>
            <w:bottom w:w="0" w:type="dxa"/>
          </w:tblCellMar>
        </w:tblPrEx>
        <w:trPr>
          <w:trHeight w:val="14306"/>
        </w:trPr>
        <w:tc>
          <w:tcPr>
            <w:tcW w:w="10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8A7FD" w14:textId="77777777" w:rsidR="00E726FA" w:rsidRDefault="0081116C">
            <w:pPr>
              <w:spacing w:line="360" w:lineRule="exact"/>
              <w:jc w:val="center"/>
              <w:rPr>
                <w:bCs/>
                <w:spacing w:val="-4"/>
                <w:sz w:val="28"/>
              </w:rPr>
            </w:pPr>
            <w:r>
              <w:rPr>
                <w:bCs/>
                <w:spacing w:val="-4"/>
                <w:sz w:val="28"/>
              </w:rPr>
              <w:t>統計資料背景說明</w:t>
            </w:r>
          </w:p>
          <w:p w14:paraId="22D13D00" w14:textId="77777777" w:rsidR="00E726FA" w:rsidRDefault="00E726FA">
            <w:pPr>
              <w:spacing w:line="360" w:lineRule="exact"/>
              <w:jc w:val="center"/>
              <w:rPr>
                <w:bCs/>
                <w:spacing w:val="-4"/>
                <w:sz w:val="28"/>
              </w:rPr>
            </w:pPr>
          </w:p>
          <w:p w14:paraId="501DE34B" w14:textId="77777777" w:rsidR="00E726FA" w:rsidRDefault="0081116C">
            <w:pPr>
              <w:spacing w:line="360" w:lineRule="exact"/>
              <w:rPr>
                <w:sz w:val="28"/>
              </w:rPr>
            </w:pPr>
            <w:r>
              <w:rPr>
                <w:sz w:val="28"/>
              </w:rPr>
              <w:t>資料種類：漁業統計</w:t>
            </w:r>
          </w:p>
          <w:p w14:paraId="25A59A3A" w14:textId="77777777" w:rsidR="00E726FA" w:rsidRDefault="0081116C">
            <w:pPr>
              <w:spacing w:line="360" w:lineRule="exact"/>
              <w:ind w:left="1417" w:hanging="1417"/>
            </w:pPr>
            <w:r>
              <w:rPr>
                <w:sz w:val="28"/>
              </w:rPr>
              <w:t>資料項目：</w:t>
            </w:r>
            <w:r>
              <w:rPr>
                <w:bCs/>
                <w:spacing w:val="-4"/>
                <w:sz w:val="28"/>
              </w:rPr>
              <w:t>臺中市新社區水產養殖面積</w:t>
            </w:r>
            <w:r>
              <w:rPr>
                <w:bCs/>
                <w:spacing w:val="-4"/>
                <w:sz w:val="28"/>
              </w:rPr>
              <w:t>─</w:t>
            </w:r>
            <w:r>
              <w:rPr>
                <w:bCs/>
                <w:spacing w:val="-4"/>
                <w:sz w:val="28"/>
              </w:rPr>
              <w:t>按魚類別分</w:t>
            </w:r>
          </w:p>
          <w:p w14:paraId="5D1A5EB6" w14:textId="77777777" w:rsidR="00E726FA" w:rsidRDefault="00E726FA">
            <w:pPr>
              <w:spacing w:line="360" w:lineRule="exact"/>
              <w:rPr>
                <w:sz w:val="28"/>
              </w:rPr>
            </w:pPr>
          </w:p>
          <w:p w14:paraId="57B05C6F" w14:textId="77777777" w:rsidR="00E726FA" w:rsidRDefault="0081116C">
            <w:pPr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一、發布及編製機關單位</w:t>
            </w:r>
          </w:p>
          <w:p w14:paraId="23D6F2E1" w14:textId="77777777" w:rsidR="00E726FA" w:rsidRDefault="0081116C">
            <w:pPr>
              <w:spacing w:line="360" w:lineRule="exact"/>
              <w:ind w:left="720" w:hanging="426"/>
              <w:jc w:val="both"/>
            </w:pPr>
            <w:r>
              <w:rPr>
                <w:spacing w:val="-4"/>
                <w:sz w:val="28"/>
              </w:rPr>
              <w:t>＊發布機關、單位：</w:t>
            </w:r>
            <w:r>
              <w:rPr>
                <w:bCs/>
                <w:spacing w:val="-4"/>
                <w:sz w:val="28"/>
              </w:rPr>
              <w:t>臺中市新社區公所會計室</w:t>
            </w:r>
          </w:p>
          <w:p w14:paraId="08307271" w14:textId="77777777" w:rsidR="00E726FA" w:rsidRDefault="0081116C">
            <w:pPr>
              <w:spacing w:line="360" w:lineRule="exact"/>
              <w:ind w:left="720" w:hanging="426"/>
              <w:jc w:val="both"/>
            </w:pPr>
            <w:r>
              <w:rPr>
                <w:sz w:val="28"/>
              </w:rPr>
              <w:t>＊編製單位：</w:t>
            </w:r>
            <w:r>
              <w:rPr>
                <w:sz w:val="28"/>
              </w:rPr>
              <w:t xml:space="preserve"> </w:t>
            </w:r>
            <w:r>
              <w:rPr>
                <w:bCs/>
                <w:spacing w:val="-4"/>
                <w:sz w:val="28"/>
              </w:rPr>
              <w:t>臺中市新社區公所農業及建設課</w:t>
            </w:r>
          </w:p>
          <w:p w14:paraId="45A2FE37" w14:textId="77777777" w:rsidR="00E726FA" w:rsidRDefault="0081116C">
            <w:pPr>
              <w:spacing w:line="360" w:lineRule="exact"/>
              <w:ind w:left="720" w:hanging="426"/>
              <w:jc w:val="both"/>
            </w:pPr>
            <w:r>
              <w:rPr>
                <w:sz w:val="28"/>
              </w:rPr>
              <w:t>＊聯絡電話：</w:t>
            </w:r>
            <w:r>
              <w:rPr>
                <w:sz w:val="28"/>
              </w:rPr>
              <w:t>(04)</w:t>
            </w:r>
            <w:r>
              <w:t>25811111#228</w:t>
            </w:r>
          </w:p>
          <w:p w14:paraId="18FF616B" w14:textId="77777777" w:rsidR="00E726FA" w:rsidRDefault="0081116C">
            <w:pPr>
              <w:spacing w:line="360" w:lineRule="exact"/>
              <w:ind w:left="720" w:hanging="426"/>
              <w:jc w:val="both"/>
            </w:pPr>
            <w:r>
              <w:rPr>
                <w:sz w:val="28"/>
              </w:rPr>
              <w:t>＊傳真：</w:t>
            </w:r>
            <w:r>
              <w:rPr>
                <w:sz w:val="28"/>
              </w:rPr>
              <w:t>(04)</w:t>
            </w:r>
            <w:r>
              <w:t>25820511</w:t>
            </w:r>
          </w:p>
          <w:p w14:paraId="18490CC2" w14:textId="77777777" w:rsidR="00E726FA" w:rsidRDefault="0081116C">
            <w:pPr>
              <w:spacing w:line="360" w:lineRule="exact"/>
              <w:ind w:left="720" w:hanging="426"/>
              <w:jc w:val="both"/>
            </w:pPr>
            <w:r>
              <w:rPr>
                <w:sz w:val="28"/>
              </w:rPr>
              <w:t>＊電子信箱：</w:t>
            </w:r>
            <w:r>
              <w:rPr>
                <w:sz w:val="28"/>
                <w:szCs w:val="28"/>
              </w:rPr>
              <w:t xml:space="preserve"> xinshe61@taichung.gov.</w:t>
            </w:r>
            <w:r>
              <w:t>tw</w:t>
            </w:r>
          </w:p>
          <w:p w14:paraId="457B1B82" w14:textId="77777777" w:rsidR="00E726FA" w:rsidRDefault="0081116C">
            <w:pPr>
              <w:spacing w:line="360" w:lineRule="exact"/>
              <w:ind w:left="540" w:hanging="540"/>
              <w:jc w:val="both"/>
              <w:rPr>
                <w:sz w:val="28"/>
              </w:rPr>
            </w:pPr>
            <w:r>
              <w:rPr>
                <w:sz w:val="28"/>
              </w:rPr>
              <w:t>二、發布形式</w:t>
            </w:r>
          </w:p>
          <w:p w14:paraId="1EDB2A70" w14:textId="77777777" w:rsidR="00E726FA" w:rsidRDefault="0081116C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口頭：</w:t>
            </w:r>
          </w:p>
          <w:p w14:paraId="58F7C6DB" w14:textId="77777777" w:rsidR="00E726FA" w:rsidRDefault="0081116C">
            <w:pPr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>
              <w:rPr>
                <w:sz w:val="28"/>
              </w:rPr>
              <w:t>（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）記者會或說明會</w:t>
            </w:r>
          </w:p>
          <w:p w14:paraId="349493EE" w14:textId="77777777" w:rsidR="00E726FA" w:rsidRDefault="0081116C">
            <w:pPr>
              <w:numPr>
                <w:ilvl w:val="0"/>
                <w:numId w:val="4"/>
              </w:numPr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書面：</w:t>
            </w:r>
          </w:p>
          <w:p w14:paraId="42FBD92B" w14:textId="77777777" w:rsidR="00E726FA" w:rsidRDefault="0081116C">
            <w:pPr>
              <w:spacing w:line="360" w:lineRule="exact"/>
              <w:ind w:left="2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t>（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）新聞稿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>（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）報表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（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）書刊，刊名：</w:t>
            </w:r>
          </w:p>
          <w:p w14:paraId="52C719F1" w14:textId="77777777" w:rsidR="00E726FA" w:rsidRDefault="0081116C">
            <w:pPr>
              <w:spacing w:line="360" w:lineRule="exact"/>
              <w:ind w:left="294"/>
              <w:jc w:val="both"/>
              <w:rPr>
                <w:sz w:val="28"/>
              </w:rPr>
            </w:pPr>
            <w:r>
              <w:rPr>
                <w:sz w:val="28"/>
              </w:rPr>
              <w:t>＊電子媒體：</w:t>
            </w:r>
          </w:p>
          <w:p w14:paraId="3B3B0BCA" w14:textId="77777777" w:rsidR="00E726FA" w:rsidRDefault="0081116C">
            <w:pPr>
              <w:spacing w:line="360" w:lineRule="exact"/>
              <w:ind w:left="966" w:right="-328" w:hanging="294"/>
              <w:jc w:val="both"/>
            </w:pPr>
            <w:r>
              <w:rPr>
                <w:sz w:val="28"/>
              </w:rPr>
              <w:t>（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）線上書刊及資料庫，網址：</w:t>
            </w:r>
          </w:p>
          <w:p w14:paraId="63402B08" w14:textId="77777777" w:rsidR="00E726FA" w:rsidRDefault="0081116C">
            <w:pPr>
              <w:spacing w:line="360" w:lineRule="exact"/>
              <w:ind w:left="966" w:right="-328" w:hanging="294"/>
              <w:jc w:val="both"/>
            </w:pPr>
            <w:r>
              <w:rPr>
                <w:sz w:val="28"/>
              </w:rPr>
              <w:t>（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）磁片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>（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）光碟片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（</w:t>
            </w:r>
            <w:r>
              <w:rPr>
                <w:rFonts w:ascii="Wingdings 2" w:eastAsia="Wingdings 2" w:hAnsi="Wingdings 2" w:cs="Wingdings 2"/>
                <w:sz w:val="28"/>
              </w:rPr>
              <w:t></w:t>
            </w:r>
            <w:r>
              <w:rPr>
                <w:sz w:val="28"/>
              </w:rPr>
              <w:t>）其他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報表</w:t>
            </w:r>
            <w:r>
              <w:rPr>
                <w:sz w:val="28"/>
              </w:rPr>
              <w:t>)</w:t>
            </w:r>
          </w:p>
          <w:p w14:paraId="2FBFCC44" w14:textId="77777777" w:rsidR="00E726FA" w:rsidRDefault="0081116C">
            <w:pPr>
              <w:spacing w:before="240" w:line="360" w:lineRule="exact"/>
              <w:ind w:left="616" w:hanging="616"/>
              <w:jc w:val="both"/>
              <w:rPr>
                <w:sz w:val="28"/>
              </w:rPr>
            </w:pPr>
            <w:r>
              <w:rPr>
                <w:sz w:val="28"/>
              </w:rPr>
              <w:t>三、資料範圍、週期及時效</w:t>
            </w:r>
          </w:p>
          <w:p w14:paraId="6C0C17EE" w14:textId="77777777" w:rsidR="00E726FA" w:rsidRDefault="0081116C">
            <w:pPr>
              <w:spacing w:line="360" w:lineRule="exact"/>
              <w:ind w:left="566" w:hanging="5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＊統計地區範圍及對象：凡在本區境內養殖水產動植物之場所，不論其使用權合法與否，均為統計對象。</w:t>
            </w:r>
          </w:p>
          <w:p w14:paraId="26FEED63" w14:textId="77777777" w:rsidR="00E726FA" w:rsidRDefault="0081116C">
            <w:pPr>
              <w:spacing w:line="360" w:lineRule="exact"/>
              <w:ind w:firstLine="280"/>
              <w:jc w:val="both"/>
              <w:rPr>
                <w:sz w:val="28"/>
              </w:rPr>
            </w:pPr>
            <w:r>
              <w:rPr>
                <w:sz w:val="28"/>
              </w:rPr>
              <w:t>＊統計標準時間：以每年</w:t>
            </w:r>
            <w:r>
              <w:rPr>
                <w:sz w:val="28"/>
              </w:rPr>
              <w:t>12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>31</w:t>
            </w:r>
            <w:r>
              <w:rPr>
                <w:sz w:val="28"/>
              </w:rPr>
              <w:t>日之事實為準。</w:t>
            </w:r>
          </w:p>
          <w:p w14:paraId="1CE5C669" w14:textId="77777777" w:rsidR="00E726FA" w:rsidRDefault="0081116C">
            <w:pPr>
              <w:spacing w:line="360" w:lineRule="exact"/>
              <w:ind w:firstLine="280"/>
              <w:jc w:val="both"/>
              <w:rPr>
                <w:sz w:val="28"/>
              </w:rPr>
            </w:pPr>
            <w:r>
              <w:rPr>
                <w:sz w:val="28"/>
              </w:rPr>
              <w:t>＊統計項目定義：</w:t>
            </w:r>
          </w:p>
          <w:p w14:paraId="35F95CA6" w14:textId="77777777" w:rsidR="00E726FA" w:rsidRDefault="0081116C">
            <w:pPr>
              <w:spacing w:line="360" w:lineRule="exact"/>
              <w:ind w:left="1134" w:hanging="1134"/>
              <w:jc w:val="both"/>
            </w:pPr>
            <w:r>
              <w:rPr>
                <w:color w:val="00206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（一）海面養殖：在高潮線外從事水產動植物之養殖或蓄養作業者。</w:t>
            </w:r>
            <w:r>
              <w:rPr>
                <w:color w:val="000000"/>
                <w:sz w:val="28"/>
              </w:rPr>
              <w:tab/>
            </w:r>
          </w:p>
          <w:p w14:paraId="3A64101E" w14:textId="77777777" w:rsidR="00E726FA" w:rsidRDefault="0081116C">
            <w:pPr>
              <w:spacing w:line="360" w:lineRule="exact"/>
              <w:ind w:left="1700" w:hanging="1700"/>
              <w:jc w:val="both"/>
            </w:pPr>
            <w:r>
              <w:rPr>
                <w:color w:val="000000"/>
                <w:sz w:val="28"/>
              </w:rPr>
              <w:t xml:space="preserve">         1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淺海養殖：利用潮間帶及低潮線以外之淺海區域，養殖水產生物。</w:t>
            </w:r>
          </w:p>
          <w:p w14:paraId="2BCB1123" w14:textId="77777777" w:rsidR="00E726FA" w:rsidRDefault="0081116C">
            <w:pPr>
              <w:spacing w:line="360" w:lineRule="exact"/>
              <w:ind w:left="1700" w:hanging="1700"/>
              <w:jc w:val="both"/>
            </w:pPr>
            <w:r>
              <w:rPr>
                <w:color w:val="002060"/>
                <w:sz w:val="28"/>
              </w:rPr>
              <w:t xml:space="preserve">　　　　</w:t>
            </w:r>
            <w:r>
              <w:rPr>
                <w:color w:val="000000"/>
                <w:sz w:val="28"/>
              </w:rPr>
              <w:t xml:space="preserve"> 2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其他養殖：不屬上類之海面養殖作業。</w:t>
            </w:r>
          </w:p>
          <w:p w14:paraId="285D3512" w14:textId="77777777" w:rsidR="00E726FA" w:rsidRDefault="0081116C">
            <w:pPr>
              <w:spacing w:line="360" w:lineRule="exact"/>
              <w:ind w:left="1700" w:hanging="1700"/>
              <w:jc w:val="both"/>
            </w:pPr>
            <w:r>
              <w:rPr>
                <w:color w:val="00206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（二）內陸養殖：在高潮線從事水產動植物之養育或蓄養作業者。</w:t>
            </w:r>
          </w:p>
          <w:p w14:paraId="1AC9C6B6" w14:textId="77777777" w:rsidR="00E726FA" w:rsidRDefault="0081116C">
            <w:pPr>
              <w:spacing w:line="360" w:lineRule="exact"/>
              <w:ind w:left="1700" w:hanging="1700"/>
              <w:jc w:val="both"/>
            </w:pPr>
            <w:r>
              <w:rPr>
                <w:color w:val="002060"/>
                <w:sz w:val="28"/>
              </w:rPr>
              <w:t xml:space="preserve">　　　　</w:t>
            </w:r>
            <w:r>
              <w:rPr>
                <w:color w:val="00206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1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鹹水魚塭：指在沿岸、內灣、海埔新生地等地區築堤引灌海水，利用各種鹽度鹹水養殖水產生物之作業。</w:t>
            </w:r>
          </w:p>
          <w:p w14:paraId="49D8FF6B" w14:textId="77777777" w:rsidR="00E726FA" w:rsidRDefault="0081116C">
            <w:pPr>
              <w:spacing w:line="360" w:lineRule="exact"/>
              <w:ind w:left="1700" w:hanging="1700"/>
              <w:jc w:val="both"/>
            </w:pPr>
            <w:r>
              <w:rPr>
                <w:color w:val="002060"/>
                <w:sz w:val="28"/>
              </w:rPr>
              <w:t xml:space="preserve">　　　　</w:t>
            </w:r>
            <w:r>
              <w:rPr>
                <w:color w:val="00206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2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淡水魚塭：指利用土地圍築堤岸，使其經常蓄積淡水達一定深度，專供養殖水產生物之作業。</w:t>
            </w:r>
          </w:p>
          <w:p w14:paraId="24CB9AC4" w14:textId="77777777" w:rsidR="00E726FA" w:rsidRDefault="0081116C">
            <w:pPr>
              <w:spacing w:line="360" w:lineRule="exact"/>
              <w:ind w:left="1700" w:hanging="1700"/>
              <w:jc w:val="both"/>
            </w:pPr>
            <w:r>
              <w:rPr>
                <w:color w:val="000000"/>
                <w:sz w:val="28"/>
              </w:rPr>
              <w:t xml:space="preserve">        </w:t>
            </w:r>
            <w:r>
              <w:rPr>
                <w:color w:val="00206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3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觀賞魚養殖：指利用固定水域生產供觀賞性之水生動植物之作業。</w:t>
            </w:r>
          </w:p>
          <w:p w14:paraId="31FD2473" w14:textId="77777777" w:rsidR="00E726FA" w:rsidRDefault="0081116C">
            <w:pPr>
              <w:spacing w:line="360" w:lineRule="exact"/>
              <w:ind w:left="1700" w:hanging="1700"/>
              <w:jc w:val="both"/>
            </w:pPr>
            <w:r>
              <w:rPr>
                <w:color w:val="002060"/>
                <w:sz w:val="28"/>
              </w:rPr>
              <w:t xml:space="preserve">　　　　</w:t>
            </w:r>
            <w:r>
              <w:rPr>
                <w:color w:val="00206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4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其他魚塭：指不屬於上列各項之內陸養殖，如利用灌溉用之池、埤、湖、沼、水庫等養殖水產生物之作業。</w:t>
            </w:r>
          </w:p>
          <w:p w14:paraId="576C220C" w14:textId="77777777" w:rsidR="00E726FA" w:rsidRDefault="0081116C">
            <w:pPr>
              <w:spacing w:line="360" w:lineRule="exact"/>
              <w:ind w:left="1134" w:hanging="1134"/>
              <w:jc w:val="both"/>
            </w:pPr>
            <w:r>
              <w:rPr>
                <w:color w:val="00206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（三）箱網養殖：在淺海及內陸設置箱網以從事水產動植物之養殖或蓄養者。</w:t>
            </w:r>
          </w:p>
          <w:p w14:paraId="6A631121" w14:textId="77777777" w:rsidR="00E726FA" w:rsidRDefault="0081116C">
            <w:pPr>
              <w:spacing w:line="360" w:lineRule="exact"/>
              <w:ind w:left="1700" w:hanging="1700"/>
              <w:jc w:val="both"/>
            </w:pPr>
            <w:r>
              <w:rPr>
                <w:color w:val="000000"/>
                <w:sz w:val="28"/>
              </w:rPr>
              <w:t xml:space="preserve">　　　　</w:t>
            </w:r>
            <w:r>
              <w:rPr>
                <w:color w:val="000000"/>
                <w:sz w:val="28"/>
              </w:rPr>
              <w:t xml:space="preserve"> 1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海面養殖：在淺海之干潮線至外海處，使用箱網養殖水產生物。</w:t>
            </w:r>
          </w:p>
          <w:p w14:paraId="759518F8" w14:textId="77777777" w:rsidR="00E726FA" w:rsidRDefault="0081116C">
            <w:pPr>
              <w:spacing w:line="360" w:lineRule="exact"/>
              <w:ind w:left="1134" w:hanging="1134"/>
              <w:jc w:val="both"/>
            </w:pPr>
            <w:r>
              <w:rPr>
                <w:color w:val="000000"/>
                <w:sz w:val="28"/>
              </w:rPr>
              <w:t xml:space="preserve">　　　　</w:t>
            </w:r>
            <w:r>
              <w:rPr>
                <w:color w:val="000000"/>
                <w:sz w:val="28"/>
              </w:rPr>
              <w:t xml:space="preserve"> 2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內陸養殖：利用水庫或湖沼設置箱網養殖水產生物。</w:t>
            </w:r>
          </w:p>
          <w:p w14:paraId="73EBD734" w14:textId="77777777" w:rsidR="00E726FA" w:rsidRDefault="0081116C">
            <w:pPr>
              <w:spacing w:line="360" w:lineRule="exact"/>
              <w:ind w:left="1134" w:hanging="1134"/>
              <w:jc w:val="both"/>
            </w:pPr>
            <w:r>
              <w:rPr>
                <w:color w:val="00206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（四）單養：指一個養殖池內，專養一種水產生物者。</w:t>
            </w:r>
          </w:p>
          <w:p w14:paraId="39ABE27F" w14:textId="77777777" w:rsidR="00E726FA" w:rsidRDefault="0081116C">
            <w:pPr>
              <w:spacing w:line="360" w:lineRule="exact"/>
              <w:ind w:left="1700" w:hanging="1700"/>
              <w:jc w:val="both"/>
            </w:pPr>
            <w:r>
              <w:rPr>
                <w:color w:val="002060"/>
                <w:sz w:val="28"/>
              </w:rPr>
              <w:t xml:space="preserve">　</w:t>
            </w:r>
            <w:r>
              <w:rPr>
                <w:color w:val="000000"/>
                <w:sz w:val="28"/>
              </w:rPr>
              <w:t>（五）混養：指一個養殖池內，同時養殖二種以上水產生物者。</w:t>
            </w:r>
          </w:p>
          <w:p w14:paraId="121CFEAD" w14:textId="77777777" w:rsidR="00E726FA" w:rsidRDefault="0081116C">
            <w:pPr>
              <w:spacing w:line="360" w:lineRule="exact"/>
              <w:ind w:left="1134" w:hanging="1134"/>
              <w:jc w:val="both"/>
            </w:pPr>
            <w:r>
              <w:rPr>
                <w:color w:val="00206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（六）休養：指已相當期間（一年內）未從事養殖，調查時仍未養殖且最近期</w:t>
            </w:r>
            <w:r>
              <w:rPr>
                <w:color w:val="000000"/>
                <w:sz w:val="28"/>
              </w:rPr>
              <w:lastRenderedPageBreak/>
              <w:t>間無復養可能之暫停養殖</w:t>
            </w:r>
            <w:r>
              <w:rPr>
                <w:color w:val="000000"/>
                <w:sz w:val="28"/>
              </w:rPr>
              <w:t>魚塭。</w:t>
            </w:r>
          </w:p>
          <w:p w14:paraId="7D62F2D5" w14:textId="77777777" w:rsidR="00E726FA" w:rsidRDefault="0081116C">
            <w:pPr>
              <w:spacing w:line="360" w:lineRule="exact"/>
              <w:ind w:left="1134" w:hanging="113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　（七）本表箱網養殖因方式特殊另歸一類，不包括在「海面養殖」、「內陸養殖」中。</w:t>
            </w:r>
          </w:p>
          <w:p w14:paraId="580ADA3A" w14:textId="77777777" w:rsidR="00E726FA" w:rsidRDefault="0081116C">
            <w:pPr>
              <w:spacing w:line="360" w:lineRule="exact"/>
              <w:ind w:left="1134" w:hanging="113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　（八）如因收獲魚類，暫時乾枯之池埤，其面積亦應計列。</w:t>
            </w:r>
          </w:p>
          <w:p w14:paraId="3362BEDC" w14:textId="77777777" w:rsidR="00E726FA" w:rsidRDefault="0081116C">
            <w:pPr>
              <w:spacing w:line="360" w:lineRule="exact"/>
              <w:ind w:left="1134" w:hanging="113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　（九）如有同一養殖場混養二種以上水產物時，其面積以養殖最多之水產物為準計列。</w:t>
            </w:r>
          </w:p>
          <w:p w14:paraId="6E40C4F4" w14:textId="77777777" w:rsidR="00E726FA" w:rsidRDefault="0081116C">
            <w:pPr>
              <w:spacing w:line="360" w:lineRule="exact"/>
              <w:ind w:firstLine="280"/>
              <w:jc w:val="both"/>
              <w:rPr>
                <w:sz w:val="28"/>
              </w:rPr>
            </w:pPr>
            <w:r>
              <w:rPr>
                <w:sz w:val="28"/>
              </w:rPr>
              <w:t>＊統計單位：公頃、立方公尺。</w:t>
            </w:r>
          </w:p>
          <w:p w14:paraId="45D0A5F9" w14:textId="77777777" w:rsidR="00E726FA" w:rsidRDefault="0081116C">
            <w:pPr>
              <w:spacing w:line="360" w:lineRule="exact"/>
              <w:ind w:left="560" w:hanging="308"/>
              <w:jc w:val="both"/>
              <w:rPr>
                <w:sz w:val="28"/>
              </w:rPr>
            </w:pPr>
            <w:r>
              <w:rPr>
                <w:sz w:val="28"/>
              </w:rPr>
              <w:t>＊統計分類：養殖面積按海面養殖（分淺海養殖及其他養殖）、內陸養殖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（分鹹水魚塭養殖、淡水魚塭養殖、觀賞魚養殖及其他魚塭養殖）及箱網養殖（分海面養殖及內陸養殖）加以調查、統計；養殖方式按單養、混養及休養分。魚類別按魚類、蝦類、貝介類、水產生物類及藻類分。</w:t>
            </w:r>
          </w:p>
          <w:p w14:paraId="707C197F" w14:textId="77777777" w:rsidR="00E726FA" w:rsidRDefault="0081116C">
            <w:pPr>
              <w:spacing w:line="360" w:lineRule="exact"/>
              <w:ind w:left="1047" w:hanging="56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</w:t>
            </w:r>
            <w:r>
              <w:rPr>
                <w:color w:val="000000"/>
                <w:sz w:val="28"/>
              </w:rPr>
              <w:t>一</w:t>
            </w:r>
            <w:r>
              <w:rPr>
                <w:color w:val="000000"/>
                <w:sz w:val="28"/>
              </w:rPr>
              <w:t>)</w:t>
            </w:r>
            <w:r>
              <w:rPr>
                <w:color w:val="000000"/>
                <w:sz w:val="28"/>
              </w:rPr>
              <w:t>魚類：依吳郭魚類、鯉魚、鰻魚、淡水鯰、鱸魚、鱒魚、香魚、虱目魚、鯛類、鱠魚、烏魚、泥鰍、觀賞魚類、其他魚類分。</w:t>
            </w:r>
          </w:p>
          <w:p w14:paraId="63EB0762" w14:textId="77777777" w:rsidR="00E726FA" w:rsidRDefault="0081116C">
            <w:pPr>
              <w:spacing w:line="360" w:lineRule="exact"/>
              <w:ind w:left="1047" w:hanging="56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</w:t>
            </w:r>
            <w:r>
              <w:rPr>
                <w:color w:val="000000"/>
                <w:sz w:val="28"/>
              </w:rPr>
              <w:t>二</w:t>
            </w:r>
            <w:r>
              <w:rPr>
                <w:color w:val="000000"/>
                <w:sz w:val="28"/>
              </w:rPr>
              <w:t>)</w:t>
            </w:r>
            <w:r>
              <w:rPr>
                <w:color w:val="000000"/>
                <w:sz w:val="28"/>
              </w:rPr>
              <w:t>蝦類：依草蝦、斑節蝦、沙蝦、長腳大蝦、紅尾蝦、龍蝦、白蝦、其他蝦類分。</w:t>
            </w:r>
          </w:p>
          <w:p w14:paraId="4A872A52" w14:textId="77777777" w:rsidR="00E726FA" w:rsidRDefault="0081116C">
            <w:pPr>
              <w:spacing w:line="360" w:lineRule="exact"/>
              <w:ind w:left="1047" w:hanging="56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</w:t>
            </w:r>
            <w:r>
              <w:rPr>
                <w:color w:val="000000"/>
                <w:sz w:val="28"/>
              </w:rPr>
              <w:t>三</w:t>
            </w:r>
            <w:r>
              <w:rPr>
                <w:color w:val="000000"/>
                <w:sz w:val="28"/>
              </w:rPr>
              <w:t>)</w:t>
            </w:r>
            <w:r>
              <w:rPr>
                <w:color w:val="000000"/>
                <w:sz w:val="28"/>
              </w:rPr>
              <w:t>貝介類：依牡蠣、文蛤、蜊、血蚶、九孔、西施貝、蜆、其他貝介類分。</w:t>
            </w:r>
          </w:p>
          <w:p w14:paraId="3E6F5EF6" w14:textId="77777777" w:rsidR="00E726FA" w:rsidRDefault="0081116C">
            <w:pPr>
              <w:spacing w:line="360" w:lineRule="exact"/>
              <w:ind w:left="1047" w:hanging="56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</w:t>
            </w:r>
            <w:r>
              <w:rPr>
                <w:color w:val="000000"/>
                <w:sz w:val="28"/>
              </w:rPr>
              <w:t>四</w:t>
            </w:r>
            <w:r>
              <w:rPr>
                <w:color w:val="000000"/>
                <w:sz w:val="28"/>
              </w:rPr>
              <w:t>)</w:t>
            </w:r>
            <w:r>
              <w:rPr>
                <w:color w:val="000000"/>
                <w:sz w:val="28"/>
              </w:rPr>
              <w:t>水產生物類：依蟳蟹類、牛蛙、鱉、鱷魚、其他水產生物分。</w:t>
            </w:r>
          </w:p>
          <w:p w14:paraId="519ACEAB" w14:textId="77777777" w:rsidR="00E726FA" w:rsidRDefault="0081116C">
            <w:pPr>
              <w:spacing w:line="360" w:lineRule="exact"/>
              <w:ind w:left="240" w:firstLine="28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</w:t>
            </w:r>
            <w:r>
              <w:rPr>
                <w:color w:val="000000"/>
                <w:sz w:val="28"/>
              </w:rPr>
              <w:t>五</w:t>
            </w:r>
            <w:r>
              <w:rPr>
                <w:color w:val="000000"/>
                <w:sz w:val="28"/>
              </w:rPr>
              <w:t>)</w:t>
            </w:r>
            <w:r>
              <w:rPr>
                <w:color w:val="000000"/>
                <w:sz w:val="28"/>
              </w:rPr>
              <w:t>藻類：依紫菜、龍鬚菜、青海菜、其他藻類分。</w:t>
            </w:r>
          </w:p>
          <w:p w14:paraId="3AF76504" w14:textId="77777777" w:rsidR="00E726FA" w:rsidRDefault="0081116C">
            <w:pPr>
              <w:spacing w:line="360" w:lineRule="exact"/>
              <w:ind w:firstLine="28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＊發布週期：年。</w:t>
            </w:r>
          </w:p>
          <w:p w14:paraId="3FEB1DB3" w14:textId="77777777" w:rsidR="00E726FA" w:rsidRDefault="0081116C">
            <w:pPr>
              <w:spacing w:line="360" w:lineRule="exact"/>
              <w:ind w:firstLine="280"/>
              <w:jc w:val="both"/>
            </w:pPr>
            <w:r>
              <w:rPr>
                <w:sz w:val="28"/>
              </w:rPr>
              <w:t>＊時效：</w:t>
            </w:r>
            <w:r>
              <w:rPr>
                <w:color w:val="000000"/>
                <w:sz w:val="28"/>
              </w:rPr>
              <w:t>1</w:t>
            </w:r>
            <w:r>
              <w:rPr>
                <w:sz w:val="28"/>
              </w:rPr>
              <w:t>個月</w:t>
            </w:r>
            <w:r>
              <w:rPr>
                <w:rFonts w:ascii="新細明體" w:eastAsia="新細明體" w:hAnsi="新細明體"/>
                <w:sz w:val="28"/>
              </w:rPr>
              <w:t>。</w:t>
            </w:r>
          </w:p>
          <w:p w14:paraId="39DF2E4D" w14:textId="77777777" w:rsidR="00E726FA" w:rsidRDefault="0081116C">
            <w:pPr>
              <w:spacing w:line="360" w:lineRule="exact"/>
              <w:ind w:firstLine="280"/>
              <w:jc w:val="both"/>
              <w:rPr>
                <w:sz w:val="28"/>
              </w:rPr>
            </w:pPr>
            <w:r>
              <w:rPr>
                <w:sz w:val="28"/>
              </w:rPr>
              <w:t>＊資料變革：無。</w:t>
            </w:r>
          </w:p>
          <w:p w14:paraId="42000462" w14:textId="77777777" w:rsidR="00E726FA" w:rsidRDefault="0081116C">
            <w:pPr>
              <w:spacing w:before="240" w:line="360" w:lineRule="exact"/>
              <w:ind w:left="616" w:hanging="61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四、公開資料發布訊息</w:t>
            </w:r>
          </w:p>
          <w:p w14:paraId="15B4F739" w14:textId="77777777" w:rsidR="00E726FA" w:rsidRDefault="0081116C">
            <w:pPr>
              <w:spacing w:line="360" w:lineRule="exact"/>
              <w:jc w:val="both"/>
            </w:pP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＊</w:t>
            </w:r>
            <w:r>
              <w:rPr>
                <w:sz w:val="28"/>
              </w:rPr>
              <w:t>預告發布日期</w:t>
            </w:r>
            <w:r>
              <w:rPr>
                <w:sz w:val="28"/>
                <w:szCs w:val="28"/>
              </w:rPr>
              <w:t>：每年終了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個月。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原預告發布日期如遇例假日或國定假日則延至下一個工作日發布</w:t>
            </w:r>
            <w:r>
              <w:rPr>
                <w:sz w:val="28"/>
                <w:szCs w:val="28"/>
              </w:rPr>
              <w:t xml:space="preserve">) </w:t>
            </w:r>
          </w:p>
          <w:p w14:paraId="5A7D1475" w14:textId="77777777" w:rsidR="00E726FA" w:rsidRDefault="0081116C">
            <w:pPr>
              <w:spacing w:line="360" w:lineRule="exact"/>
              <w:ind w:left="560" w:hanging="308"/>
              <w:jc w:val="both"/>
            </w:pPr>
            <w:r>
              <w:rPr>
                <w:color w:val="000000"/>
                <w:sz w:val="28"/>
              </w:rPr>
              <w:t>＊同步發送單位：</w:t>
            </w:r>
            <w:r>
              <w:rPr>
                <w:sz w:val="28"/>
                <w:szCs w:val="28"/>
              </w:rPr>
              <w:t>臺中市政府主計處</w:t>
            </w:r>
            <w:r>
              <w:rPr>
                <w:color w:val="000000"/>
                <w:sz w:val="28"/>
              </w:rPr>
              <w:t>。</w:t>
            </w:r>
          </w:p>
          <w:p w14:paraId="0B86A2AD" w14:textId="77777777" w:rsidR="00E726FA" w:rsidRDefault="0081116C">
            <w:pPr>
              <w:spacing w:before="240" w:line="360" w:lineRule="exact"/>
              <w:ind w:left="616" w:hanging="61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五、資料品質</w:t>
            </w:r>
          </w:p>
          <w:p w14:paraId="471B75FA" w14:textId="77777777" w:rsidR="00E726FA" w:rsidRDefault="0081116C">
            <w:pPr>
              <w:spacing w:line="360" w:lineRule="exact"/>
              <w:ind w:left="560" w:hanging="308"/>
              <w:jc w:val="both"/>
            </w:pPr>
            <w:r>
              <w:rPr>
                <w:color w:val="000000"/>
                <w:sz w:val="28"/>
              </w:rPr>
              <w:t>＊統計指標編製方法與資料來源說明：</w:t>
            </w:r>
            <w:r>
              <w:rPr>
                <w:sz w:val="28"/>
                <w:szCs w:val="28"/>
              </w:rPr>
              <w:t>本所農業及建設課依據</w:t>
            </w:r>
            <w:r>
              <w:rPr>
                <w:rFonts w:cs="Arial"/>
                <w:sz w:val="28"/>
                <w:szCs w:val="28"/>
              </w:rPr>
              <w:t>實際情形</w:t>
            </w:r>
            <w:r>
              <w:rPr>
                <w:sz w:val="28"/>
                <w:szCs w:val="28"/>
              </w:rPr>
              <w:t>編製</w:t>
            </w:r>
            <w:r>
              <w:rPr>
                <w:color w:val="000000"/>
                <w:spacing w:val="17"/>
                <w:sz w:val="28"/>
                <w:szCs w:val="28"/>
              </w:rPr>
              <w:t>。</w:t>
            </w:r>
          </w:p>
          <w:p w14:paraId="0389DB54" w14:textId="77777777" w:rsidR="00E726FA" w:rsidRDefault="0081116C">
            <w:pPr>
              <w:spacing w:line="360" w:lineRule="exact"/>
              <w:ind w:left="560" w:hanging="308"/>
              <w:jc w:val="both"/>
            </w:pPr>
            <w:r>
              <w:rPr>
                <w:sz w:val="28"/>
              </w:rPr>
              <w:t>＊統計資料交叉查核及確保資料合理性之機制：</w:t>
            </w:r>
            <w:r>
              <w:rPr>
                <w:spacing w:val="17"/>
                <w:sz w:val="28"/>
                <w:szCs w:val="28"/>
              </w:rPr>
              <w:t>由電腦系統自動進行加總</w:t>
            </w:r>
            <w:r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>交叉查核。</w:t>
            </w:r>
          </w:p>
          <w:p w14:paraId="5AAFE162" w14:textId="77777777" w:rsidR="00E726FA" w:rsidRDefault="0081116C">
            <w:pPr>
              <w:spacing w:before="240" w:line="360" w:lineRule="exact"/>
              <w:ind w:left="600" w:hanging="60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六、須注意及預定改變之事項：表號</w:t>
            </w:r>
            <w:r>
              <w:rPr>
                <w:color w:val="000000"/>
                <w:sz w:val="28"/>
              </w:rPr>
              <w:t>20341-04-01-3</w:t>
            </w:r>
            <w:r>
              <w:rPr>
                <w:color w:val="000000"/>
                <w:sz w:val="28"/>
              </w:rPr>
              <w:t>。</w:t>
            </w:r>
          </w:p>
          <w:p w14:paraId="28664B76" w14:textId="77777777" w:rsidR="00E726FA" w:rsidRDefault="0081116C">
            <w:pPr>
              <w:spacing w:before="240" w:line="360" w:lineRule="exact"/>
              <w:ind w:left="600" w:hanging="600"/>
              <w:jc w:val="both"/>
            </w:pPr>
            <w:r>
              <w:rPr>
                <w:color w:val="000000"/>
                <w:sz w:val="28"/>
              </w:rPr>
              <w:t>七、其他事項：無。</w:t>
            </w:r>
          </w:p>
        </w:tc>
      </w:tr>
    </w:tbl>
    <w:p w14:paraId="2FDFFF46" w14:textId="77777777" w:rsidR="00E726FA" w:rsidRDefault="00E726FA"/>
    <w:sectPr w:rsidR="00E726FA">
      <w:pgSz w:w="11906" w:h="16838"/>
      <w:pgMar w:top="794" w:right="1440" w:bottom="794" w:left="1440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B1586" w14:textId="77777777" w:rsidR="00000000" w:rsidRDefault="0081116C">
      <w:r>
        <w:separator/>
      </w:r>
    </w:p>
  </w:endnote>
  <w:endnote w:type="continuationSeparator" w:id="0">
    <w:p w14:paraId="090355B5" w14:textId="77777777" w:rsidR="00000000" w:rsidRDefault="0081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0E165" w14:textId="77777777" w:rsidR="00000000" w:rsidRDefault="0081116C">
      <w:r>
        <w:rPr>
          <w:color w:val="000000"/>
        </w:rPr>
        <w:separator/>
      </w:r>
    </w:p>
  </w:footnote>
  <w:footnote w:type="continuationSeparator" w:id="0">
    <w:p w14:paraId="6457AA59" w14:textId="77777777" w:rsidR="00000000" w:rsidRDefault="00811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F3E60"/>
    <w:multiLevelType w:val="multilevel"/>
    <w:tmpl w:val="3FAE7398"/>
    <w:styleLink w:val="LFO1"/>
    <w:lvl w:ilvl="0">
      <w:start w:val="1"/>
      <w:numFmt w:val="taiwaneseCountingThousand"/>
      <w:pStyle w:val="1"/>
      <w:lvlText w:val="第%1章"/>
      <w:lvlJc w:val="left"/>
      <w:pPr>
        <w:ind w:left="960" w:hanging="9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B364B5"/>
    <w:multiLevelType w:val="multilevel"/>
    <w:tmpl w:val="9D567DA4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0C12012"/>
    <w:multiLevelType w:val="multilevel"/>
    <w:tmpl w:val="0A54B5E6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66F059D6"/>
    <w:multiLevelType w:val="multilevel"/>
    <w:tmpl w:val="7C347E08"/>
    <w:styleLink w:val="LFO2"/>
    <w:lvl w:ilvl="0">
      <w:start w:val="1"/>
      <w:numFmt w:val="taiwaneseCountingThousand"/>
      <w:pStyle w:val="a"/>
      <w:lvlText w:val="%1、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num w:numId="1" w16cid:durableId="333916741">
    <w:abstractNumId w:val="0"/>
  </w:num>
  <w:num w:numId="2" w16cid:durableId="991713137">
    <w:abstractNumId w:val="3"/>
  </w:num>
  <w:num w:numId="3" w16cid:durableId="754397875">
    <w:abstractNumId w:val="1"/>
  </w:num>
  <w:num w:numId="4" w16cid:durableId="1734308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726FA"/>
    <w:rsid w:val="0081116C"/>
    <w:rsid w:val="00E7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A0219"/>
  <w15:docId w15:val="{5839929A-633D-4E20-95CB-E0FE6A0E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rFonts w:ascii="標楷體" w:eastAsia="標楷體" w:hAnsi="標楷體"/>
      <w:kern w:val="3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  <w:rPr>
      <w:rFonts w:ascii="Calibri" w:eastAsia="新細明體" w:hAnsi="Calibri"/>
    </w:rPr>
  </w:style>
  <w:style w:type="character" w:customStyle="1" w:styleId="a5">
    <w:name w:val="清單段落 字元"/>
    <w:rPr>
      <w:kern w:val="3"/>
      <w:sz w:val="24"/>
      <w:szCs w:val="22"/>
    </w:rPr>
  </w:style>
  <w:style w:type="paragraph" w:customStyle="1" w:styleId="1">
    <w:name w:val="1.章"/>
    <w:basedOn w:val="a4"/>
    <w:pPr>
      <w:numPr>
        <w:numId w:val="1"/>
      </w:numPr>
    </w:pPr>
    <w:rPr>
      <w:rFonts w:ascii="Times New Roman" w:eastAsia="標楷體" w:hAnsi="Times New Roman"/>
      <w:sz w:val="32"/>
      <w:szCs w:val="32"/>
    </w:rPr>
  </w:style>
  <w:style w:type="character" w:customStyle="1" w:styleId="10">
    <w:name w:val="1.章 字元"/>
    <w:rPr>
      <w:rFonts w:ascii="Times New Roman" w:eastAsia="標楷體" w:hAnsi="Times New Roman"/>
      <w:kern w:val="3"/>
      <w:sz w:val="32"/>
      <w:szCs w:val="32"/>
    </w:rPr>
  </w:style>
  <w:style w:type="paragraph" w:customStyle="1" w:styleId="a">
    <w:name w:val="節"/>
    <w:basedOn w:val="a4"/>
    <w:pPr>
      <w:numPr>
        <w:numId w:val="2"/>
      </w:numPr>
    </w:pPr>
    <w:rPr>
      <w:rFonts w:ascii="Times New Roman" w:eastAsia="標楷體" w:hAnsi="Times New Roman"/>
    </w:rPr>
  </w:style>
  <w:style w:type="character" w:customStyle="1" w:styleId="a6">
    <w:name w:val="節 字元"/>
    <w:rPr>
      <w:rFonts w:ascii="Times New Roman" w:eastAsia="標楷體" w:hAnsi="Times New Roman"/>
      <w:kern w:val="3"/>
      <w:sz w:val="24"/>
      <w:szCs w:val="22"/>
    </w:rPr>
  </w:style>
  <w:style w:type="paragraph" w:styleId="a7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rFonts w:ascii="標楷體" w:eastAsia="標楷體" w:hAnsi="標楷體"/>
      <w:kern w:val="3"/>
    </w:rPr>
  </w:style>
  <w:style w:type="paragraph" w:styleId="a9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rFonts w:ascii="標楷體" w:eastAsia="標楷體" w:hAnsi="標楷體"/>
      <w:kern w:val="3"/>
    </w:rPr>
  </w:style>
  <w:style w:type="paragraph" w:styleId="ab">
    <w:name w:val="Balloon Text"/>
    <w:basedOn w:val="a0"/>
    <w:rPr>
      <w:rFonts w:ascii="Cambria" w:eastAsia="新細明體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11">
    <w:name w:val="樣式1"/>
    <w:basedOn w:val="ad"/>
    <w:pPr>
      <w:spacing w:line="600" w:lineRule="exact"/>
    </w:pPr>
  </w:style>
  <w:style w:type="paragraph" w:styleId="ad">
    <w:name w:val="Plain Text"/>
    <w:basedOn w:val="a0"/>
    <w:rPr>
      <w:rFonts w:ascii="細明體" w:eastAsia="細明體" w:hAnsi="細明體" w:cs="Courier New"/>
      <w:szCs w:val="24"/>
    </w:rPr>
  </w:style>
  <w:style w:type="character" w:customStyle="1" w:styleId="ae">
    <w:name w:val="純文字 字元"/>
    <w:rPr>
      <w:rFonts w:ascii="細明體" w:eastAsia="細明體" w:hAnsi="細明體" w:cs="Courier New"/>
      <w:kern w:val="3"/>
      <w:sz w:val="24"/>
      <w:szCs w:val="24"/>
    </w:rPr>
  </w:style>
  <w:style w:type="character" w:styleId="af">
    <w:name w:val="Hyperlink"/>
    <w:rPr>
      <w:color w:val="0000FF"/>
      <w:u w:val="single"/>
    </w:rPr>
  </w:style>
  <w:style w:type="numbering" w:customStyle="1" w:styleId="LFO1">
    <w:name w:val="LFO1"/>
    <w:basedOn w:val="a3"/>
    <w:pPr>
      <w:numPr>
        <w:numId w:val="1"/>
      </w:numPr>
    </w:pPr>
  </w:style>
  <w:style w:type="numbering" w:customStyle="1" w:styleId="LFO2">
    <w:name w:val="LFO2"/>
    <w:basedOn w:val="a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1358</Characters>
  <Application>Microsoft Office Word</Application>
  <DocSecurity>0</DocSecurity>
  <Lines>11</Lines>
  <Paragraphs>3</Paragraphs>
  <ScaleCrop>false</ScaleCrop>
  <Company>tccg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統計資料背景說明</dc:title>
  <dc:subject/>
  <dc:creator>Damita</dc:creator>
  <cp:lastModifiedBy>Jason</cp:lastModifiedBy>
  <cp:revision>2</cp:revision>
  <dcterms:created xsi:type="dcterms:W3CDTF">2024-12-11T03:41:00Z</dcterms:created>
  <dcterms:modified xsi:type="dcterms:W3CDTF">2024-12-11T03:41:00Z</dcterms:modified>
</cp:coreProperties>
</file>