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9784F" w14:textId="77777777" w:rsidR="001F0CC9" w:rsidRDefault="00C72C8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t>統計資料背景說明</w:t>
      </w:r>
    </w:p>
    <w:p w14:paraId="75292159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資料種類：農業統計</w:t>
      </w:r>
    </w:p>
    <w:p w14:paraId="45F14B71" w14:textId="77777777" w:rsidR="001F0CC9" w:rsidRDefault="00C72C85">
      <w:r>
        <w:rPr>
          <w:rFonts w:ascii="標楷體" w:eastAsia="標楷體" w:hAnsi="標楷體"/>
          <w:szCs w:val="24"/>
        </w:rPr>
        <w:t>資料項目：臺中市農業產銷班概況</w:t>
      </w:r>
    </w:p>
    <w:p w14:paraId="54E80E7C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一、發布及編製機關單位：</w:t>
      </w:r>
    </w:p>
    <w:p w14:paraId="65807C1E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發布機關：臺中市政府農業局會計室</w:t>
      </w:r>
    </w:p>
    <w:p w14:paraId="0D267945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編製單位：臺中市政府農業局作物生產科、畜牧科</w:t>
      </w:r>
    </w:p>
    <w:p w14:paraId="180714E6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聯絡電話：</w:t>
      </w:r>
      <w:r>
        <w:rPr>
          <w:rFonts w:ascii="標楷體" w:eastAsia="標楷體" w:hAnsi="標楷體"/>
          <w:szCs w:val="24"/>
        </w:rPr>
        <w:t xml:space="preserve">(04)22289111#56104        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(04)22289111#56305</w:t>
      </w:r>
    </w:p>
    <w:p w14:paraId="62B9844F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單位傳真：</w:t>
      </w:r>
      <w:r>
        <w:rPr>
          <w:rFonts w:ascii="標楷體" w:eastAsia="標楷體" w:hAnsi="標楷體"/>
          <w:szCs w:val="24"/>
        </w:rPr>
        <w:t xml:space="preserve">(04)25261594              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(04)25267839</w:t>
      </w:r>
    </w:p>
    <w:p w14:paraId="0215B2DB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電子信箱：</w:t>
      </w:r>
      <w:r>
        <w:rPr>
          <w:rFonts w:ascii="標楷體" w:eastAsia="標楷體" w:hAnsi="標楷體"/>
          <w:szCs w:val="24"/>
        </w:rPr>
        <w:t xml:space="preserve">tadbear1026@gmail.com </w:t>
      </w:r>
      <w:r>
        <w:rPr>
          <w:rFonts w:ascii="標楷體" w:eastAsia="標楷體" w:hAnsi="標楷體"/>
          <w:szCs w:val="24"/>
        </w:rPr>
        <w:t>、</w:t>
      </w:r>
      <w:r>
        <w:rPr>
          <w:rFonts w:ascii="標楷體" w:eastAsia="標楷體" w:hAnsi="標楷體"/>
          <w:szCs w:val="24"/>
        </w:rPr>
        <w:t>m36207@taichung.gov.tw</w:t>
      </w:r>
    </w:p>
    <w:p w14:paraId="157B1B1B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二、發布形式：</w:t>
      </w:r>
    </w:p>
    <w:p w14:paraId="2ECBA059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口頭：</w:t>
      </w:r>
    </w:p>
    <w:p w14:paraId="54D33007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   )</w:t>
      </w:r>
      <w:r>
        <w:rPr>
          <w:rFonts w:ascii="標楷體" w:eastAsia="標楷體" w:hAnsi="標楷體"/>
          <w:szCs w:val="24"/>
        </w:rPr>
        <w:t>記者會或說明會</w:t>
      </w:r>
    </w:p>
    <w:p w14:paraId="44E65123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書面：</w:t>
      </w:r>
    </w:p>
    <w:p w14:paraId="52C38853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   )</w:t>
      </w:r>
      <w:r>
        <w:rPr>
          <w:rFonts w:ascii="標楷體" w:eastAsia="標楷體" w:hAnsi="標楷體"/>
          <w:szCs w:val="24"/>
        </w:rPr>
        <w:t>新聞稿</w:t>
      </w:r>
      <w:r>
        <w:rPr>
          <w:rFonts w:ascii="標楷體" w:eastAsia="標楷體" w:hAnsi="標楷體"/>
          <w:szCs w:val="24"/>
        </w:rPr>
        <w:t xml:space="preserve">      ( v )</w:t>
      </w:r>
      <w:r>
        <w:rPr>
          <w:rFonts w:ascii="標楷體" w:eastAsia="標楷體" w:hAnsi="標楷體"/>
          <w:szCs w:val="24"/>
        </w:rPr>
        <w:t>報表</w:t>
      </w:r>
      <w:r>
        <w:rPr>
          <w:rFonts w:ascii="標楷體" w:eastAsia="標楷體" w:hAnsi="標楷體"/>
          <w:szCs w:val="24"/>
        </w:rPr>
        <w:t xml:space="preserve">    (   )</w:t>
      </w:r>
      <w:r>
        <w:rPr>
          <w:rFonts w:ascii="標楷體" w:eastAsia="標楷體" w:hAnsi="標楷體"/>
          <w:szCs w:val="24"/>
        </w:rPr>
        <w:t>書刊，刊名：</w:t>
      </w:r>
    </w:p>
    <w:p w14:paraId="3251C579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電子媒體：</w:t>
      </w:r>
    </w:p>
    <w:p w14:paraId="06118D53" w14:textId="77777777" w:rsidR="001F0CC9" w:rsidRDefault="00C72C85">
      <w:r>
        <w:rPr>
          <w:rFonts w:ascii="標楷體" w:eastAsia="標楷體" w:hAnsi="標楷體"/>
          <w:szCs w:val="24"/>
        </w:rPr>
        <w:t xml:space="preserve">          ( V )</w:t>
      </w:r>
      <w:r>
        <w:rPr>
          <w:rFonts w:ascii="標楷體" w:eastAsia="標楷體" w:hAnsi="標楷體"/>
          <w:szCs w:val="24"/>
        </w:rPr>
        <w:t>線上書刊及資料庫，網址：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          </w:t>
      </w:r>
      <w:r>
        <w:rPr>
          <w:rFonts w:ascii="標楷體" w:eastAsia="標楷體" w:hAnsi="標楷體"/>
          <w:szCs w:val="24"/>
        </w:rPr>
        <w:t xml:space="preserve">　　</w:t>
      </w:r>
      <w:r>
        <w:rPr>
          <w:rFonts w:ascii="標楷體" w:eastAsia="標楷體" w:hAnsi="標楷體"/>
          <w:sz w:val="18"/>
          <w:szCs w:val="18"/>
        </w:rPr>
        <w:t>http://govstat.taichung.gov.tw/TCSTAT/Page/kcg01_2.aspx?Mid</w:t>
      </w:r>
      <w:r>
        <w:rPr>
          <w:rFonts w:ascii="標楷體" w:eastAsia="標楷體" w:hAnsi="標楷體"/>
          <w:sz w:val="18"/>
          <w:szCs w:val="18"/>
        </w:rPr>
        <w:t>1=387270000G</w:t>
      </w:r>
    </w:p>
    <w:p w14:paraId="6A675EE0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  (   )</w:t>
      </w:r>
      <w:r>
        <w:rPr>
          <w:rFonts w:ascii="標楷體" w:eastAsia="標楷體" w:hAnsi="標楷體"/>
          <w:szCs w:val="24"/>
        </w:rPr>
        <w:t>磁片</w:t>
      </w:r>
      <w:r>
        <w:rPr>
          <w:rFonts w:ascii="標楷體" w:eastAsia="標楷體" w:hAnsi="標楷體"/>
          <w:szCs w:val="24"/>
        </w:rPr>
        <w:t xml:space="preserve">     (   )</w:t>
      </w:r>
      <w:r>
        <w:rPr>
          <w:rFonts w:ascii="標楷體" w:eastAsia="標楷體" w:hAnsi="標楷體"/>
          <w:szCs w:val="24"/>
        </w:rPr>
        <w:t>光碟片</w:t>
      </w:r>
      <w:r>
        <w:rPr>
          <w:rFonts w:ascii="標楷體" w:eastAsia="標楷體" w:hAnsi="標楷體"/>
          <w:szCs w:val="24"/>
        </w:rPr>
        <w:t xml:space="preserve">   (   )</w:t>
      </w:r>
      <w:r>
        <w:rPr>
          <w:rFonts w:ascii="標楷體" w:eastAsia="標楷體" w:hAnsi="標楷體"/>
          <w:szCs w:val="24"/>
        </w:rPr>
        <w:t>其他</w:t>
      </w:r>
    </w:p>
    <w:p w14:paraId="1AAF9A48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三、資料範圍、週期及時效</w:t>
      </w:r>
    </w:p>
    <w:p w14:paraId="5DBE8D01" w14:textId="77777777" w:rsidR="001F0CC9" w:rsidRDefault="00C72C85">
      <w:pPr>
        <w:ind w:left="2880" w:hanging="2880"/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統計地區範圍及對象：</w:t>
      </w:r>
      <w:r>
        <w:rPr>
          <w:rFonts w:ascii="標楷體" w:eastAsia="標楷體" w:hAnsi="標楷體"/>
          <w:bCs/>
          <w:szCs w:val="24"/>
        </w:rPr>
        <w:t>凡經市府審查，並送行政院農業委員會所屬農業試驗改良</w:t>
      </w:r>
      <w:r>
        <w:rPr>
          <w:rFonts w:ascii="標楷體" w:eastAsia="標楷體" w:hAnsi="標楷體"/>
          <w:bCs/>
          <w:szCs w:val="24"/>
        </w:rPr>
        <w:br/>
      </w:r>
      <w:r>
        <w:rPr>
          <w:rFonts w:ascii="標楷體" w:eastAsia="標楷體" w:hAnsi="標楷體"/>
          <w:bCs/>
          <w:szCs w:val="24"/>
        </w:rPr>
        <w:t>場所核定列入輔導之各類別農業產銷班均為統計對象。</w:t>
      </w:r>
      <w:r>
        <w:rPr>
          <w:rFonts w:ascii="標楷體" w:eastAsia="標楷體" w:hAnsi="標楷體"/>
          <w:szCs w:val="24"/>
        </w:rPr>
        <w:t xml:space="preserve">   </w:t>
      </w:r>
    </w:p>
    <w:p w14:paraId="723438D3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　</w:t>
      </w:r>
      <w:r>
        <w:rPr>
          <w:rFonts w:ascii="標楷體" w:eastAsia="標楷體" w:hAnsi="標楷體"/>
          <w:szCs w:val="24"/>
        </w:rPr>
        <w:t xml:space="preserve"> *</w:t>
      </w:r>
      <w:r>
        <w:rPr>
          <w:rFonts w:ascii="標楷體" w:eastAsia="標楷體" w:hAnsi="標楷體"/>
          <w:szCs w:val="24"/>
        </w:rPr>
        <w:t>統計標準時間：以每年</w:t>
      </w:r>
      <w:r>
        <w:rPr>
          <w:rFonts w:ascii="標楷體" w:eastAsia="標楷體" w:hAnsi="標楷體"/>
          <w:szCs w:val="24"/>
        </w:rPr>
        <w:t>12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>31</w:t>
      </w:r>
      <w:r>
        <w:rPr>
          <w:rFonts w:ascii="標楷體" w:eastAsia="標楷體" w:hAnsi="標楷體"/>
          <w:szCs w:val="24"/>
        </w:rPr>
        <w:t>日之事實為準。</w:t>
      </w:r>
    </w:p>
    <w:p w14:paraId="5874F235" w14:textId="77777777" w:rsidR="001F0CC9" w:rsidRDefault="00C72C85">
      <w:pPr>
        <w:ind w:left="566" w:hanging="56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統計項目定義：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(</w:t>
      </w:r>
      <w:r>
        <w:rPr>
          <w:rFonts w:ascii="標楷體" w:eastAsia="標楷體" w:hAnsi="標楷體"/>
          <w:szCs w:val="24"/>
        </w:rPr>
        <w:t>一）農業：指廣義之農業，包含農、林、漁、牧四大產業。</w:t>
      </w:r>
    </w:p>
    <w:p w14:paraId="197CC954" w14:textId="77777777" w:rsidR="001F0CC9" w:rsidRDefault="00C72C85">
      <w:pPr>
        <w:ind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（二）班數：指經審查核定之農業產銷班班數。</w:t>
      </w:r>
    </w:p>
    <w:p w14:paraId="63444879" w14:textId="77777777" w:rsidR="001F0CC9" w:rsidRDefault="00C72C85">
      <w:pPr>
        <w:ind w:left="566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（三）班員數：指經審查核定之農業產銷班成員人數。</w:t>
      </w:r>
    </w:p>
    <w:p w14:paraId="4D9D2332" w14:textId="77777777" w:rsidR="001F0CC9" w:rsidRDefault="00C72C85"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統計單位：班、人</w:t>
      </w:r>
    </w:p>
    <w:p w14:paraId="205C1BD1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統計分類：</w:t>
      </w:r>
    </w:p>
    <w:p w14:paraId="08A3F4ED" w14:textId="77777777" w:rsidR="001F0CC9" w:rsidRDefault="00C72C85">
      <w:r>
        <w:rPr>
          <w:rFonts w:ascii="標楷體" w:eastAsia="標楷體" w:hAnsi="標楷體"/>
          <w:szCs w:val="24"/>
        </w:rPr>
        <w:t xml:space="preserve">    </w:t>
      </w:r>
      <w:r>
        <w:rPr>
          <w:rFonts w:ascii="標楷體" w:eastAsia="標楷體" w:hAnsi="標楷體"/>
        </w:rPr>
        <w:t>（一）橫項目按行政區別。</w:t>
      </w:r>
    </w:p>
    <w:p w14:paraId="14F7CCF7" w14:textId="77777777" w:rsidR="001F0CC9" w:rsidRDefault="00C72C85">
      <w:pPr>
        <w:ind w:left="1133" w:hanging="1133"/>
      </w:pPr>
      <w:r>
        <w:rPr>
          <w:rFonts w:ascii="標楷體" w:eastAsia="標楷體" w:hAnsi="標楷體"/>
          <w:color w:val="FF0000"/>
        </w:rPr>
        <w:t xml:space="preserve">　　</w:t>
      </w:r>
      <w:r>
        <w:rPr>
          <w:rFonts w:ascii="標楷體" w:eastAsia="標楷體" w:hAnsi="標楷體"/>
        </w:rPr>
        <w:t>（二）縱項目按蔬菜、果樹、花卉、雜糧、稻米、特用作物、菇類、蜂、毛豬、牛、羊分，再區分班數及班員數。</w:t>
      </w:r>
    </w:p>
    <w:p w14:paraId="017EE14C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發布週期：年</w:t>
      </w:r>
    </w:p>
    <w:p w14:paraId="7B95D19C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時效：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個月。</w:t>
      </w:r>
    </w:p>
    <w:p w14:paraId="3D9745EF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資料變革：無。</w:t>
      </w:r>
    </w:p>
    <w:p w14:paraId="6F62B55E" w14:textId="77777777" w:rsidR="001F0CC9" w:rsidRDefault="00C72C85">
      <w:pPr>
        <w:pStyle w:val="ac"/>
        <w:numPr>
          <w:ilvl w:val="0"/>
          <w:numId w:val="1"/>
        </w:num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公開資料發布訊息</w:t>
      </w:r>
    </w:p>
    <w:p w14:paraId="38D4C54B" w14:textId="77777777" w:rsidR="001F0CC9" w:rsidRDefault="00C72C85">
      <w:pPr>
        <w:pStyle w:val="ac"/>
        <w:ind w:left="120" w:firstLine="240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預告發布日期：次年</w:t>
      </w:r>
      <w:r>
        <w:rPr>
          <w:rFonts w:ascii="標楷體" w:eastAsia="標楷體" w:hAnsi="標楷體"/>
          <w:szCs w:val="24"/>
        </w:rPr>
        <w:t>6</w:t>
      </w:r>
      <w:r>
        <w:rPr>
          <w:rFonts w:ascii="標楷體" w:eastAsia="標楷體" w:hAnsi="標楷體"/>
          <w:szCs w:val="24"/>
        </w:rPr>
        <w:t>月底。</w:t>
      </w:r>
      <w:r>
        <w:rPr>
          <w:rFonts w:ascii="標楷體" w:eastAsia="標楷體" w:hAnsi="標楷體"/>
          <w:szCs w:val="24"/>
        </w:rPr>
        <w:t>(</w:t>
      </w:r>
      <w:r>
        <w:rPr>
          <w:rFonts w:ascii="標楷體" w:eastAsia="標楷體" w:hAnsi="標楷體"/>
          <w:szCs w:val="24"/>
        </w:rPr>
        <w:t>原訂預告發布日期如遇例假日或國定假日則</w:t>
      </w: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/>
          <w:szCs w:val="24"/>
        </w:rPr>
        <w:t>延至下一個工作日發布</w:t>
      </w:r>
      <w:r>
        <w:rPr>
          <w:rFonts w:ascii="標楷體" w:eastAsia="標楷體" w:hAnsi="標楷體"/>
          <w:szCs w:val="24"/>
        </w:rPr>
        <w:t>)</w:t>
      </w:r>
    </w:p>
    <w:p w14:paraId="55A1A8AF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同步發送單位：臺中市政府主計處。</w:t>
      </w:r>
    </w:p>
    <w:p w14:paraId="35D124A1" w14:textId="77777777" w:rsidR="001F0CC9" w:rsidRDefault="00C72C8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五、資料品質</w:t>
      </w:r>
    </w:p>
    <w:p w14:paraId="33771346" w14:textId="77777777" w:rsidR="001F0CC9" w:rsidRDefault="00C72C85">
      <w:pPr>
        <w:tabs>
          <w:tab w:val="left" w:pos="0"/>
        </w:tabs>
        <w:ind w:left="142" w:hanging="281"/>
      </w:pPr>
      <w:r>
        <w:rPr>
          <w:rFonts w:ascii="標楷體" w:eastAsia="標楷體" w:hAnsi="標楷體"/>
          <w:szCs w:val="24"/>
        </w:rPr>
        <w:t xml:space="preserve">   *</w:t>
      </w:r>
      <w:r>
        <w:rPr>
          <w:rFonts w:ascii="標楷體" w:eastAsia="標楷體" w:hAnsi="標楷體"/>
          <w:szCs w:val="24"/>
        </w:rPr>
        <w:t>統計指標編製方法與資料來源說明：由本局作物生產科及畜牧科依據農業部農糧署「農業產銷班組織體系資料服務系統」資料彙編。</w:t>
      </w:r>
      <w:r>
        <w:rPr>
          <w:rFonts w:ascii="標楷體" w:eastAsia="標楷體" w:hAnsi="標楷體"/>
          <w:szCs w:val="24"/>
        </w:rPr>
        <w:br/>
      </w:r>
      <w:r>
        <w:rPr>
          <w:rFonts w:ascii="標楷體" w:eastAsia="標楷體" w:hAnsi="標楷體"/>
          <w:szCs w:val="24"/>
        </w:rPr>
        <w:t xml:space="preserve"> *</w:t>
      </w:r>
      <w:r>
        <w:rPr>
          <w:rFonts w:ascii="標楷體" w:eastAsia="標楷體" w:hAnsi="標楷體"/>
          <w:szCs w:val="24"/>
        </w:rPr>
        <w:t>統計資料交叉查核及確保資料合理性之機制</w:t>
      </w:r>
      <w:r>
        <w:rPr>
          <w:rFonts w:ascii="標楷體" w:eastAsia="標楷體" w:hAnsi="標楷體"/>
        </w:rPr>
        <w:t>：作物生產科、畜牧科分別與農業部農糧署交叉查核確保資料合理性。</w:t>
      </w:r>
    </w:p>
    <w:p w14:paraId="7A2B35A6" w14:textId="77777777" w:rsidR="001F0CC9" w:rsidRDefault="00C72C85">
      <w:r>
        <w:rPr>
          <w:rFonts w:ascii="標楷體" w:eastAsia="標楷體" w:hAnsi="標楷體"/>
        </w:rPr>
        <w:t>六、須注意及預定改變之事項：表號</w:t>
      </w:r>
      <w:r>
        <w:rPr>
          <w:rFonts w:ascii="標楷體" w:eastAsia="標楷體" w:hAnsi="標楷體"/>
        </w:rPr>
        <w:t>20322-08-01-2</w:t>
      </w:r>
      <w:r>
        <w:rPr>
          <w:rFonts w:eastAsia="標楷體"/>
        </w:rPr>
        <w:t>。</w:t>
      </w:r>
    </w:p>
    <w:p w14:paraId="66B61D9C" w14:textId="77777777" w:rsidR="001F0CC9" w:rsidRDefault="00C72C85">
      <w:r>
        <w:rPr>
          <w:rFonts w:ascii="標楷體" w:eastAsia="標楷體" w:hAnsi="標楷體"/>
        </w:rPr>
        <w:lastRenderedPageBreak/>
        <w:t>七、其他事項：無</w:t>
      </w:r>
      <w:r>
        <w:rPr>
          <w:rFonts w:eastAsia="標楷體"/>
        </w:rPr>
        <w:t>。</w:t>
      </w:r>
    </w:p>
    <w:sectPr w:rsidR="001F0CC9">
      <w:pgSz w:w="11906" w:h="16838"/>
      <w:pgMar w:top="289" w:right="851" w:bottom="295" w:left="993" w:header="720" w:footer="720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88660" w14:textId="77777777" w:rsidR="00000000" w:rsidRDefault="00C72C85">
      <w:r>
        <w:separator/>
      </w:r>
    </w:p>
  </w:endnote>
  <w:endnote w:type="continuationSeparator" w:id="0">
    <w:p w14:paraId="575F59F6" w14:textId="77777777" w:rsidR="00000000" w:rsidRDefault="00C72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AD0B2" w14:textId="77777777" w:rsidR="00000000" w:rsidRDefault="00C72C85">
      <w:r>
        <w:rPr>
          <w:color w:val="000000"/>
        </w:rPr>
        <w:separator/>
      </w:r>
    </w:p>
  </w:footnote>
  <w:footnote w:type="continuationSeparator" w:id="0">
    <w:p w14:paraId="1AD592A3" w14:textId="77777777" w:rsidR="00000000" w:rsidRDefault="00C72C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804A80"/>
    <w:multiLevelType w:val="multilevel"/>
    <w:tmpl w:val="9634CF30"/>
    <w:lvl w:ilvl="0">
      <w:start w:val="4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 w16cid:durableId="2394121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F0CC9"/>
    <w:rsid w:val="001F0CC9"/>
    <w:rsid w:val="00C7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CE2F16"/>
  <w15:docId w15:val="{8001C8A0-84D1-4196-A801-24236B636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8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paragraph" w:styleId="a9">
    <w:name w:val="Plain Text"/>
    <w:basedOn w:val="a"/>
    <w:rPr>
      <w:rFonts w:ascii="細明體" w:eastAsia="細明體" w:hAnsi="細明體" w:cs="Courier New"/>
      <w:szCs w:val="24"/>
    </w:rPr>
  </w:style>
  <w:style w:type="character" w:customStyle="1" w:styleId="aa">
    <w:name w:val="純文字 字元"/>
    <w:basedOn w:val="a0"/>
    <w:rPr>
      <w:rFonts w:ascii="細明體" w:eastAsia="細明體" w:hAnsi="細明體" w:cs="Courier New"/>
      <w:szCs w:val="24"/>
    </w:rPr>
  </w:style>
  <w:style w:type="character" w:styleId="ab">
    <w:name w:val="Hyperlink"/>
    <w:basedOn w:val="a0"/>
    <w:rPr>
      <w:color w:val="0563C1"/>
      <w:u w:val="single"/>
    </w:rPr>
  </w:style>
  <w:style w:type="paragraph" w:styleId="ac">
    <w:name w:val="List Paragraph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陳靜宜</dc:creator>
  <dc:description/>
  <cp:lastModifiedBy>cws</cp:lastModifiedBy>
  <cp:revision>2</cp:revision>
  <cp:lastPrinted>2015-06-11T00:42:00Z</cp:lastPrinted>
  <dcterms:created xsi:type="dcterms:W3CDTF">2023-12-06T03:32:00Z</dcterms:created>
  <dcterms:modified xsi:type="dcterms:W3CDTF">2023-12-06T03:32:00Z</dcterms:modified>
</cp:coreProperties>
</file>