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8" w:rsidRDefault="00025836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</w:rPr>
        <w:t>統計資料背景說明</w:t>
      </w:r>
    </w:p>
    <w:p w:rsidR="003121D8" w:rsidRDefault="0002583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3121D8" w:rsidRDefault="00025836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資料項目：臺中市外埔區實施耕地三七五減租成果增減原因</w:t>
      </w:r>
    </w:p>
    <w:p w:rsidR="003121D8" w:rsidRDefault="00025836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3121D8" w:rsidRDefault="00025836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＊發布機關、單位：臺中市外埔區公所會計室</w:t>
      </w:r>
    </w:p>
    <w:p w:rsidR="003121D8" w:rsidRDefault="00025836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＊編製單位：臺中市外埔區公所農業課</w:t>
      </w:r>
    </w:p>
    <w:p w:rsidR="003121D8" w:rsidRDefault="00025836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＊聯絡電話：</w:t>
      </w:r>
      <w:r>
        <w:rPr>
          <w:rFonts w:ascii="Times New Roman" w:eastAsia="標楷體" w:hAnsi="Times New Roman"/>
          <w:sz w:val="28"/>
          <w:szCs w:val="28"/>
        </w:rPr>
        <w:t>04-26832216</w:t>
      </w:r>
      <w:r>
        <w:rPr>
          <w:rFonts w:eastAsia="標楷體"/>
        </w:rPr>
        <w:t>分機</w:t>
      </w:r>
      <w:r>
        <w:rPr>
          <w:rFonts w:ascii="Times New Roman" w:eastAsia="標楷體" w:hAnsi="Times New Roman"/>
          <w:sz w:val="28"/>
          <w:szCs w:val="28"/>
        </w:rPr>
        <w:t>402</w:t>
      </w:r>
    </w:p>
    <w:p w:rsidR="003121D8" w:rsidRDefault="00025836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＊傳真：</w:t>
      </w:r>
      <w:r>
        <w:rPr>
          <w:rFonts w:ascii="Times New Roman" w:eastAsia="標楷體" w:hAnsi="Times New Roman"/>
          <w:sz w:val="28"/>
          <w:szCs w:val="28"/>
        </w:rPr>
        <w:t>04-2686358</w:t>
      </w:r>
    </w:p>
    <w:p w:rsidR="003121D8" w:rsidRDefault="00025836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＊電子信箱：</w:t>
      </w:r>
      <w:hyperlink r:id="rId7" w:history="1">
        <w:r>
          <w:rPr>
            <w:rFonts w:ascii="標楷體" w:eastAsia="標楷體" w:hAnsi="標楷體"/>
            <w:spacing w:val="-4"/>
          </w:rPr>
          <w:t>L12141214@taichung.gov.tw</w:t>
        </w:r>
      </w:hyperlink>
    </w:p>
    <w:p w:rsidR="003121D8" w:rsidRDefault="00025836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二、發布形式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＊口頭：（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）記者會或說明會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＊書面：（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）新聞稿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）報表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）書刊，刊名：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＊電子媒體：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）線上書刊及資料庫，網址：</w:t>
      </w:r>
    </w:p>
    <w:p w:rsidR="003121D8" w:rsidRDefault="00025836">
      <w:pPr>
        <w:spacing w:line="0" w:lineRule="atLeast"/>
        <w:ind w:left="966" w:right="-328" w:hanging="294"/>
        <w:jc w:val="both"/>
      </w:pPr>
      <w:r>
        <w:rPr>
          <w:rFonts w:ascii="Times New Roman" w:eastAsia="標楷體" w:hAnsi="Times New Roman"/>
          <w:szCs w:val="24"/>
        </w:rPr>
        <w:t xml:space="preserve">      </w:t>
      </w:r>
      <w:hyperlink r:id="rId8" w:history="1">
        <w:r>
          <w:rPr>
            <w:color w:val="000000"/>
            <w:szCs w:val="24"/>
          </w:rPr>
          <w:t>http://govstat.taichung.gov.tw/TCSTAT/Page/kcg01_2.aspx?Mid1=387750000A</w:t>
        </w:r>
      </w:hyperlink>
    </w:p>
    <w:p w:rsidR="003121D8" w:rsidRDefault="00025836">
      <w:pPr>
        <w:spacing w:line="0" w:lineRule="atLeast"/>
        <w:ind w:right="-328"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3121D8" w:rsidRDefault="00025836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三、資料範圍、週期及時效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＊統計地區範圍及對象：凡在本區境內訂有三七五租約之土地，均為統計之對象。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＊統計標準時間：靜態資料以每年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月底之事實為準，動態資料以每年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日至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＊統計項目定義：</w:t>
      </w:r>
    </w:p>
    <w:p w:rsidR="003121D8" w:rsidRDefault="00025836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承租人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向出租人承租田地以為耕種之承耕者。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3121D8" w:rsidRDefault="00025836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出租人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土地所有權人。</w:t>
      </w:r>
    </w:p>
    <w:p w:rsidR="003121D8" w:rsidRDefault="00025836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面積均以公頃為單位，至小數點以下</w:t>
      </w:r>
      <w:r>
        <w:rPr>
          <w:rFonts w:ascii="標楷體" w:eastAsia="標楷體" w:hAnsi="標楷體"/>
        </w:rPr>
        <w:t>4</w:t>
      </w:r>
      <w:r>
        <w:rPr>
          <w:rFonts w:ascii="Times New Roman" w:eastAsia="標楷體" w:hAnsi="Times New Roman"/>
          <w:sz w:val="28"/>
          <w:szCs w:val="28"/>
        </w:rPr>
        <w:t>位數。</w:t>
      </w:r>
    </w:p>
    <w:p w:rsidR="003121D8" w:rsidRDefault="00025836">
      <w:pPr>
        <w:spacing w:line="400" w:lineRule="exact"/>
        <w:ind w:left="138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增加原因計有：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新訂租約、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分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補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訂租約、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3121D8" w:rsidRDefault="00025836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五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減少原因計有：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承租人承買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收回變更使用、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軍公徵收及公共設施使用、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收回自耕、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終止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註銷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租約、</w:t>
      </w:r>
      <w:r>
        <w:rPr>
          <w:rFonts w:ascii="Times New Roman" w:eastAsia="標楷體" w:hAnsi="Times New Roman"/>
          <w:sz w:val="28"/>
          <w:szCs w:val="28"/>
        </w:rPr>
        <w:t xml:space="preserve">(7) 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(8)</w:t>
      </w:r>
      <w:r>
        <w:rPr>
          <w:rFonts w:ascii="Times New Roman" w:eastAsia="標楷體" w:hAnsi="Times New Roman"/>
          <w:sz w:val="28"/>
          <w:szCs w:val="28"/>
        </w:rPr>
        <w:t>權屬變更、</w:t>
      </w:r>
      <w:r>
        <w:rPr>
          <w:rFonts w:ascii="Times New Roman" w:eastAsia="標楷體" w:hAnsi="Times New Roman"/>
          <w:sz w:val="28"/>
          <w:szCs w:val="28"/>
        </w:rPr>
        <w:t>(9)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(10)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＊統計單位：人、筆、件、公頃。</w:t>
      </w:r>
    </w:p>
    <w:p w:rsidR="003121D8" w:rsidRDefault="00025836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＊統計分類：按增減原因、</w:t>
      </w:r>
      <w:r>
        <w:rPr>
          <w:rFonts w:ascii="標楷體" w:eastAsia="標楷體" w:hAnsi="標楷體"/>
          <w:sz w:val="28"/>
          <w:szCs w:val="28"/>
        </w:rPr>
        <w:t>承租人人數、出租人人數</w:t>
      </w:r>
      <w:r>
        <w:rPr>
          <w:rFonts w:ascii="Times New Roman" w:eastAsia="標楷體" w:hAnsi="Times New Roman"/>
          <w:sz w:val="28"/>
          <w:szCs w:val="28"/>
        </w:rPr>
        <w:t>、土地筆數、租約件數及租約面積分。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＊發布週期</w:t>
      </w:r>
      <w:r>
        <w:rPr>
          <w:rFonts w:ascii="Times New Roman" w:eastAsia="標楷體" w:hAnsi="Times New Roman"/>
          <w:sz w:val="28"/>
          <w:szCs w:val="28"/>
        </w:rPr>
        <w:t>：年。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＊時效：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＊資料變革：無。</w:t>
      </w:r>
    </w:p>
    <w:p w:rsidR="003121D8" w:rsidRDefault="00025836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四、公開資料發布訊息</w:t>
      </w:r>
    </w:p>
    <w:p w:rsidR="003121D8" w:rsidRDefault="00025836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原訂預告發布日期如遇例假日或國定假日則延至下一個工作日發布</w:t>
      </w:r>
      <w:r>
        <w:rPr>
          <w:rFonts w:eastAsia="標楷體"/>
          <w:sz w:val="28"/>
        </w:rPr>
        <w:t>)</w:t>
      </w:r>
    </w:p>
    <w:p w:rsidR="003121D8" w:rsidRDefault="00025836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＊同步發送單位：</w:t>
      </w:r>
      <w:r>
        <w:rPr>
          <w:rFonts w:ascii="標楷體" w:eastAsia="標楷體" w:hAnsi="標楷體"/>
          <w:sz w:val="28"/>
          <w:szCs w:val="28"/>
        </w:rPr>
        <w:t>臺中市政府主計處。</w:t>
      </w:r>
    </w:p>
    <w:p w:rsidR="003121D8" w:rsidRDefault="00025836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五、資料品質</w:t>
      </w:r>
    </w:p>
    <w:p w:rsidR="003121D8" w:rsidRDefault="00025836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＊統計指標編製方法與資料來源說明：本所</w:t>
      </w:r>
      <w:r>
        <w:rPr>
          <w:rFonts w:ascii="標楷體" w:eastAsia="標楷體" w:hAnsi="標楷體"/>
          <w:sz w:val="28"/>
          <w:szCs w:val="28"/>
        </w:rPr>
        <w:t>農業課</w:t>
      </w:r>
      <w:r>
        <w:rPr>
          <w:rFonts w:ascii="Times New Roman" w:eastAsia="標楷體" w:hAnsi="Times New Roman"/>
          <w:sz w:val="28"/>
          <w:szCs w:val="28"/>
        </w:rPr>
        <w:t>依據耕地三七五租約訂立、變更、終止、換訂、註銷、登記申請書資料編製。</w:t>
      </w:r>
    </w:p>
    <w:p w:rsidR="003121D8" w:rsidRDefault="00025836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＊統計資料交叉查核及確保資料合理性之機制：紙本紀錄與資訊檔案交叉查核。</w:t>
      </w:r>
    </w:p>
    <w:p w:rsidR="003121D8" w:rsidRDefault="00025836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sz w:val="28"/>
          <w:szCs w:val="28"/>
        </w:rPr>
        <w:t>11242-02-06-3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3121D8" w:rsidRDefault="00025836">
      <w:pPr>
        <w:spacing w:line="400" w:lineRule="exact"/>
        <w:ind w:left="560" w:hanging="560"/>
      </w:pPr>
      <w:r>
        <w:rPr>
          <w:rFonts w:ascii="Times New Roman" w:eastAsia="標楷體" w:hAnsi="Times New Roman"/>
          <w:sz w:val="28"/>
          <w:szCs w:val="28"/>
        </w:rPr>
        <w:t>七、其他事項：無。</w:t>
      </w:r>
    </w:p>
    <w:sectPr w:rsidR="003121D8">
      <w:pgSz w:w="11906" w:h="16838"/>
      <w:pgMar w:top="1440" w:right="849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5836">
      <w:r>
        <w:separator/>
      </w:r>
    </w:p>
  </w:endnote>
  <w:endnote w:type="continuationSeparator" w:id="0">
    <w:p w:rsidR="00000000" w:rsidRDefault="0002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5836">
      <w:r>
        <w:rPr>
          <w:color w:val="000000"/>
        </w:rPr>
        <w:separator/>
      </w:r>
    </w:p>
  </w:footnote>
  <w:footnote w:type="continuationSeparator" w:id="0">
    <w:p w:rsidR="00000000" w:rsidRDefault="0002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21D8"/>
    <w:rsid w:val="00025836"/>
    <w:rsid w:val="003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character" w:customStyle="1" w:styleId="a9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75000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12141214@taichung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tccg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