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9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9"/>
      </w:tblGrid>
      <w:tr w:rsidR="007F58A6" w14:paraId="45498BC0" w14:textId="77777777">
        <w:tblPrEx>
          <w:tblCellMar>
            <w:top w:w="0" w:type="dxa"/>
            <w:bottom w:w="0" w:type="dxa"/>
          </w:tblCellMar>
        </w:tblPrEx>
        <w:trPr>
          <w:trHeight w:val="14306"/>
        </w:trPr>
        <w:tc>
          <w:tcPr>
            <w:tcW w:w="10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7BEE" w14:textId="77777777" w:rsidR="007F58A6" w:rsidRDefault="000E7E1D">
            <w:pPr>
              <w:spacing w:line="360" w:lineRule="exact"/>
              <w:jc w:val="center"/>
              <w:rPr>
                <w:b/>
                <w:bCs/>
                <w:spacing w:val="-4"/>
                <w:sz w:val="28"/>
              </w:rPr>
            </w:pPr>
            <w:r>
              <w:rPr>
                <w:b/>
                <w:bCs/>
                <w:spacing w:val="-4"/>
                <w:sz w:val="28"/>
              </w:rPr>
              <w:t>統計資料背景說明</w:t>
            </w:r>
          </w:p>
          <w:p w14:paraId="6D9A3C97" w14:textId="77777777" w:rsidR="007F58A6" w:rsidRDefault="000E7E1D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>資料種類：宗教統計</w:t>
            </w:r>
          </w:p>
          <w:p w14:paraId="5113529B" w14:textId="77777777" w:rsidR="007F58A6" w:rsidRDefault="000E7E1D">
            <w:pPr>
              <w:spacing w:line="360" w:lineRule="exact"/>
            </w:pPr>
            <w:r>
              <w:rPr>
                <w:sz w:val="28"/>
              </w:rPr>
              <w:t>資料項目：臺中市</w:t>
            </w:r>
            <w:r>
              <w:rPr>
                <w:rFonts w:ascii="Calibri" w:hAnsi="Calibri" w:cs="Calibri"/>
                <w:bCs/>
                <w:spacing w:val="-4"/>
                <w:sz w:val="28"/>
                <w:szCs w:val="28"/>
              </w:rPr>
              <w:t>龍井區</w:t>
            </w:r>
            <w:r>
              <w:rPr>
                <w:sz w:val="28"/>
              </w:rPr>
              <w:t>教會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堂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概況</w:t>
            </w:r>
          </w:p>
          <w:p w14:paraId="6D54F7EC" w14:textId="77777777" w:rsidR="007F58A6" w:rsidRDefault="000E7E1D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一、發布及編製機關單位</w:t>
            </w:r>
          </w:p>
          <w:p w14:paraId="6FB7FCFC" w14:textId="77777777" w:rsidR="007F58A6" w:rsidRDefault="000E7E1D">
            <w:pPr>
              <w:spacing w:line="360" w:lineRule="exact"/>
              <w:ind w:left="720" w:hanging="426"/>
              <w:jc w:val="both"/>
            </w:pPr>
            <w:r>
              <w:rPr>
                <w:spacing w:val="-4"/>
                <w:sz w:val="28"/>
              </w:rPr>
              <w:t>＊發布機關、單位：</w:t>
            </w:r>
            <w:r>
              <w:rPr>
                <w:bCs/>
                <w:spacing w:val="-4"/>
                <w:sz w:val="28"/>
                <w:szCs w:val="28"/>
              </w:rPr>
              <w:t>臺中市</w:t>
            </w:r>
            <w:r>
              <w:rPr>
                <w:rFonts w:ascii="Calibri" w:hAnsi="Calibri" w:cs="Calibri"/>
                <w:bCs/>
                <w:spacing w:val="-4"/>
                <w:sz w:val="28"/>
                <w:szCs w:val="28"/>
              </w:rPr>
              <w:t>龍井區</w:t>
            </w:r>
            <w:r>
              <w:rPr>
                <w:bCs/>
                <w:spacing w:val="-4"/>
                <w:sz w:val="28"/>
                <w:szCs w:val="28"/>
              </w:rPr>
              <w:t>公所會計室</w:t>
            </w:r>
          </w:p>
          <w:p w14:paraId="00715141" w14:textId="77777777" w:rsidR="007F58A6" w:rsidRDefault="000E7E1D">
            <w:pPr>
              <w:spacing w:line="360" w:lineRule="exact"/>
              <w:ind w:left="720" w:hanging="426"/>
              <w:jc w:val="both"/>
            </w:pPr>
            <w:r>
              <w:rPr>
                <w:sz w:val="28"/>
              </w:rPr>
              <w:t>＊編製單位：</w:t>
            </w:r>
            <w:r>
              <w:rPr>
                <w:bCs/>
                <w:spacing w:val="-4"/>
                <w:sz w:val="28"/>
                <w:szCs w:val="28"/>
              </w:rPr>
              <w:t>臺中市</w:t>
            </w:r>
            <w:r>
              <w:rPr>
                <w:rFonts w:ascii="Calibri" w:hAnsi="Calibri" w:cs="Calibri"/>
                <w:bCs/>
                <w:spacing w:val="-4"/>
                <w:sz w:val="28"/>
                <w:szCs w:val="28"/>
              </w:rPr>
              <w:t>龍井區</w:t>
            </w:r>
            <w:r>
              <w:rPr>
                <w:bCs/>
                <w:spacing w:val="-4"/>
                <w:sz w:val="28"/>
                <w:szCs w:val="28"/>
              </w:rPr>
              <w:t>公所</w:t>
            </w:r>
            <w:r>
              <w:rPr>
                <w:rFonts w:ascii="Calibri" w:hAnsi="Calibri" w:cs="Calibri"/>
                <w:bCs/>
                <w:spacing w:val="-4"/>
                <w:sz w:val="28"/>
                <w:szCs w:val="28"/>
              </w:rPr>
              <w:t>民</w:t>
            </w:r>
            <w:r>
              <w:rPr>
                <w:rFonts w:ascii="Calibri" w:hAnsi="Calibri" w:cs="Calibri"/>
                <w:bCs/>
                <w:color w:val="000000"/>
                <w:spacing w:val="-4"/>
                <w:sz w:val="28"/>
                <w:szCs w:val="28"/>
              </w:rPr>
              <w:t>政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>課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>張雁茹</w:t>
            </w:r>
          </w:p>
          <w:p w14:paraId="1646C7EA" w14:textId="77777777" w:rsidR="007F58A6" w:rsidRDefault="000E7E1D">
            <w:pPr>
              <w:spacing w:line="360" w:lineRule="exact"/>
              <w:ind w:left="720" w:hanging="426"/>
              <w:jc w:val="both"/>
            </w:pPr>
            <w:r>
              <w:rPr>
                <w:color w:val="000000"/>
                <w:sz w:val="28"/>
              </w:rPr>
              <w:t>＊聯絡電話：</w:t>
            </w:r>
            <w:r>
              <w:rPr>
                <w:color w:val="000000"/>
                <w:sz w:val="28"/>
              </w:rPr>
              <w:t>04-26352411#1212</w:t>
            </w:r>
          </w:p>
          <w:p w14:paraId="3470104F" w14:textId="77777777" w:rsidR="007F58A6" w:rsidRDefault="000E7E1D">
            <w:pPr>
              <w:spacing w:line="360" w:lineRule="exact"/>
              <w:ind w:left="720" w:hanging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＊傳真：</w:t>
            </w:r>
            <w:r>
              <w:rPr>
                <w:color w:val="000000"/>
                <w:sz w:val="28"/>
              </w:rPr>
              <w:t>04-26356481</w:t>
            </w:r>
          </w:p>
          <w:p w14:paraId="4A2E83CC" w14:textId="77777777" w:rsidR="007F58A6" w:rsidRDefault="000E7E1D">
            <w:pPr>
              <w:spacing w:line="360" w:lineRule="exact"/>
              <w:ind w:left="720" w:hanging="426"/>
              <w:jc w:val="both"/>
            </w:pPr>
            <w:r>
              <w:rPr>
                <w:color w:val="000000"/>
                <w:sz w:val="28"/>
              </w:rPr>
              <w:t>＊電子信箱：</w:t>
            </w:r>
            <w:r>
              <w:rPr>
                <w:rFonts w:ascii="Arial" w:hAnsi="Arial" w:cs="Arial"/>
                <w:color w:val="000000"/>
              </w:rPr>
              <w:t>q652713@taichung.gov.tw</w:t>
            </w:r>
          </w:p>
          <w:p w14:paraId="75830A2D" w14:textId="77777777" w:rsidR="007F58A6" w:rsidRDefault="000E7E1D">
            <w:pPr>
              <w:spacing w:line="360" w:lineRule="exact"/>
              <w:ind w:left="540" w:hanging="5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二、發布形式</w:t>
            </w:r>
          </w:p>
          <w:p w14:paraId="3F2A596F" w14:textId="77777777" w:rsidR="007F58A6" w:rsidRDefault="000E7E1D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口頭：</w:t>
            </w:r>
          </w:p>
          <w:p w14:paraId="56B5BF2E" w14:textId="77777777" w:rsidR="007F58A6" w:rsidRDefault="000E7E1D">
            <w:pPr>
              <w:spacing w:line="360" w:lineRule="exac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）記者會或說明會</w:t>
            </w:r>
          </w:p>
          <w:p w14:paraId="157428F9" w14:textId="77777777" w:rsidR="007F58A6" w:rsidRDefault="000E7E1D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書面：</w:t>
            </w:r>
          </w:p>
          <w:p w14:paraId="24548318" w14:textId="77777777" w:rsidR="007F58A6" w:rsidRDefault="000E7E1D">
            <w:pPr>
              <w:spacing w:line="360" w:lineRule="exact"/>
              <w:ind w:left="294"/>
              <w:jc w:val="both"/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）新聞稿</w:t>
            </w:r>
            <w:r>
              <w:rPr>
                <w:sz w:val="28"/>
              </w:rPr>
              <w:t xml:space="preserve"> 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）報表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）書刊，刊名：</w:t>
            </w:r>
          </w:p>
          <w:p w14:paraId="5935F0C1" w14:textId="77777777" w:rsidR="007F58A6" w:rsidRDefault="000E7E1D">
            <w:pPr>
              <w:spacing w:line="360" w:lineRule="exact"/>
              <w:ind w:left="29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＊電子媒體：</w:t>
            </w:r>
          </w:p>
          <w:p w14:paraId="05620F6F" w14:textId="77777777" w:rsidR="007F58A6" w:rsidRDefault="000E7E1D">
            <w:pPr>
              <w:spacing w:line="360" w:lineRule="exact"/>
              <w:ind w:left="966" w:right="-328" w:hanging="294"/>
            </w:pP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）線上書刊及資料庫，網址：</w:t>
            </w:r>
            <w:r>
              <w:rPr>
                <w:color w:val="000000"/>
                <w:szCs w:val="24"/>
              </w:rPr>
              <w:t xml:space="preserve"> </w:t>
            </w:r>
          </w:p>
          <w:p w14:paraId="1DF6B758" w14:textId="77777777" w:rsidR="007F58A6" w:rsidRDefault="000E7E1D">
            <w:pPr>
              <w:spacing w:line="360" w:lineRule="exact"/>
              <w:ind w:left="966" w:right="-328" w:hanging="294"/>
              <w:jc w:val="both"/>
            </w:pP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）磁片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）光碟片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>V</w:t>
            </w:r>
            <w:r>
              <w:rPr>
                <w:color w:val="000000"/>
                <w:sz w:val="28"/>
              </w:rPr>
              <w:t>）其他</w:t>
            </w: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報表</w:t>
            </w:r>
            <w:r>
              <w:rPr>
                <w:color w:val="000000"/>
                <w:sz w:val="28"/>
              </w:rPr>
              <w:t>)</w:t>
            </w:r>
          </w:p>
          <w:p w14:paraId="1CE47048" w14:textId="77777777" w:rsidR="007F58A6" w:rsidRDefault="000E7E1D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三、資料範圍、週期及時效</w:t>
            </w:r>
          </w:p>
          <w:p w14:paraId="02B42E4F" w14:textId="77777777" w:rsidR="007F58A6" w:rsidRDefault="000E7E1D">
            <w:pPr>
              <w:spacing w:line="360" w:lineRule="exact"/>
              <w:ind w:firstLine="280"/>
              <w:jc w:val="both"/>
            </w:pPr>
            <w:r>
              <w:rPr>
                <w:color w:val="000000"/>
                <w:sz w:val="28"/>
              </w:rPr>
              <w:t>＊統計地區範圍及對象：</w:t>
            </w:r>
            <w:r>
              <w:rPr>
                <w:color w:val="000000"/>
                <w:sz w:val="28"/>
                <w:szCs w:val="28"/>
              </w:rPr>
              <w:t>凡本區內之教會（堂）均為統計對象。</w:t>
            </w:r>
          </w:p>
          <w:p w14:paraId="5561505C" w14:textId="77777777" w:rsidR="007F58A6" w:rsidRDefault="000E7E1D">
            <w:pPr>
              <w:spacing w:line="360" w:lineRule="exact"/>
              <w:ind w:firstLine="280"/>
              <w:jc w:val="both"/>
            </w:pPr>
            <w:r>
              <w:rPr>
                <w:color w:val="000000"/>
                <w:sz w:val="28"/>
              </w:rPr>
              <w:t>＊統計標準時間：</w:t>
            </w:r>
            <w:r>
              <w:rPr>
                <w:color w:val="000000"/>
                <w:sz w:val="28"/>
                <w:szCs w:val="28"/>
              </w:rPr>
              <w:t>以當年</w:t>
            </w:r>
            <w:r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月底之事實為準。</w:t>
            </w:r>
          </w:p>
          <w:p w14:paraId="1154B417" w14:textId="77777777" w:rsidR="007F58A6" w:rsidRDefault="000E7E1D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＊統計項目定義：</w:t>
            </w:r>
          </w:p>
          <w:p w14:paraId="798D9897" w14:textId="77777777" w:rsidR="007F58A6" w:rsidRDefault="000E7E1D">
            <w:pPr>
              <w:spacing w:line="360" w:lineRule="exact"/>
              <w:ind w:left="538" w:hanging="538"/>
            </w:pPr>
            <w:r>
              <w:rPr>
                <w:color w:val="000000"/>
                <w:sz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教會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係指已辦理宗教財團法人登記及未辦理宗教財團法人登記者。</w:t>
            </w:r>
          </w:p>
          <w:p w14:paraId="4823C893" w14:textId="77777777" w:rsidR="007F58A6" w:rsidRDefault="000E7E1D">
            <w:pPr>
              <w:spacing w:line="360" w:lineRule="exact"/>
              <w:ind w:firstLine="280"/>
              <w:jc w:val="both"/>
            </w:pPr>
            <w:r>
              <w:rPr>
                <w:color w:val="000000"/>
                <w:sz w:val="28"/>
              </w:rPr>
              <w:t>＊統計單位：座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 xml:space="preserve"> </w:t>
            </w:r>
          </w:p>
          <w:p w14:paraId="1FD282A6" w14:textId="77777777" w:rsidR="007F58A6" w:rsidRDefault="000E7E1D">
            <w:pPr>
              <w:snapToGrid w:val="0"/>
              <w:ind w:left="520" w:hanging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＊統計分類：</w:t>
            </w:r>
          </w:p>
          <w:p w14:paraId="69EAEC93" w14:textId="77777777" w:rsidR="007F58A6" w:rsidRDefault="000E7E1D">
            <w:pPr>
              <w:snapToGrid w:val="0"/>
              <w:ind w:left="520" w:hanging="28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（一）橫項依「區別」分。</w:t>
            </w:r>
          </w:p>
          <w:p w14:paraId="7482AE2C" w14:textId="77777777" w:rsidR="007F58A6" w:rsidRDefault="000E7E1D">
            <w:pPr>
              <w:snapToGrid w:val="0"/>
              <w:ind w:left="520" w:hanging="28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（二）縱項依「總計」、「猶太教」、「天主教」、「基督教」、「伊斯蘭教」、「東正教」、「摩門教」、「天理教」、「巴哈伊教」、「統一教」、「山達基」、「真光教團」、「其他」分。</w:t>
            </w:r>
          </w:p>
          <w:p w14:paraId="5460C7F7" w14:textId="77777777" w:rsidR="007F58A6" w:rsidRDefault="000E7E1D">
            <w:pPr>
              <w:spacing w:line="360" w:lineRule="exact"/>
              <w:ind w:left="1417" w:hanging="141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＊發布週期：年</w:t>
            </w:r>
          </w:p>
          <w:p w14:paraId="1FE443D8" w14:textId="77777777" w:rsidR="007F58A6" w:rsidRDefault="000E7E1D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＊時效：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個月</w:t>
            </w:r>
          </w:p>
          <w:p w14:paraId="130B8BA4" w14:textId="77777777" w:rsidR="007F58A6" w:rsidRDefault="000E7E1D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＊資料變革：無</w:t>
            </w:r>
          </w:p>
          <w:p w14:paraId="3CF8C1B5" w14:textId="77777777" w:rsidR="007F58A6" w:rsidRDefault="000E7E1D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四、公開資料發布訊息</w:t>
            </w:r>
          </w:p>
          <w:p w14:paraId="2E2C2043" w14:textId="77777777" w:rsidR="007F58A6" w:rsidRDefault="000E7E1D">
            <w:pPr>
              <w:spacing w:before="240" w:line="320" w:lineRule="exact"/>
              <w:ind w:left="618" w:hanging="61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＊預告發布日期：每年終了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個月。</w:t>
            </w: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原訂預告發布日期如遇例假日或國定假日</w:t>
            </w:r>
            <w:r>
              <w:rPr>
                <w:color w:val="000000"/>
                <w:sz w:val="28"/>
              </w:rPr>
              <w:t xml:space="preserve">                 </w:t>
            </w:r>
          </w:p>
          <w:p w14:paraId="6DDE6635" w14:textId="77777777" w:rsidR="007F58A6" w:rsidRDefault="000E7E1D">
            <w:pPr>
              <w:spacing w:line="360" w:lineRule="exact"/>
              <w:ind w:left="618" w:hanging="61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</w:t>
            </w:r>
            <w:r>
              <w:rPr>
                <w:color w:val="000000"/>
                <w:sz w:val="28"/>
              </w:rPr>
              <w:t>則延至下一個工作日發布</w:t>
            </w:r>
            <w:r>
              <w:rPr>
                <w:color w:val="000000"/>
                <w:sz w:val="28"/>
              </w:rPr>
              <w:t>)</w:t>
            </w:r>
          </w:p>
          <w:p w14:paraId="0803DE1E" w14:textId="77777777" w:rsidR="007F58A6" w:rsidRDefault="000E7E1D">
            <w:pPr>
              <w:spacing w:line="360" w:lineRule="exact"/>
              <w:ind w:left="560" w:hanging="308"/>
              <w:jc w:val="both"/>
            </w:pPr>
            <w:r>
              <w:rPr>
                <w:color w:val="000000"/>
                <w:sz w:val="28"/>
              </w:rPr>
              <w:t>＊同步發送單位：臺中市政府主計處</w:t>
            </w:r>
          </w:p>
          <w:p w14:paraId="176CD6E1" w14:textId="77777777" w:rsidR="007F58A6" w:rsidRDefault="000E7E1D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五、資料品質</w:t>
            </w:r>
          </w:p>
          <w:p w14:paraId="457C2F22" w14:textId="77777777" w:rsidR="007F58A6" w:rsidRDefault="000E7E1D">
            <w:pPr>
              <w:spacing w:line="360" w:lineRule="exact"/>
              <w:ind w:left="566" w:hanging="566"/>
              <w:jc w:val="both"/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＊統計指標編製方法與資料來源說明：</w:t>
            </w:r>
            <w:r>
              <w:rPr>
                <w:color w:val="000000"/>
                <w:sz w:val="28"/>
                <w:szCs w:val="28"/>
              </w:rPr>
              <w:t>本所民政課依據法人登記證書資料彙編。</w:t>
            </w:r>
            <w:r>
              <w:rPr>
                <w:color w:val="000000"/>
                <w:sz w:val="28"/>
              </w:rPr>
              <w:t xml:space="preserve"> </w:t>
            </w:r>
          </w:p>
          <w:p w14:paraId="48290A6F" w14:textId="77777777" w:rsidR="007F58A6" w:rsidRDefault="000E7E1D">
            <w:pPr>
              <w:tabs>
                <w:tab w:val="left" w:pos="8520"/>
              </w:tabs>
              <w:spacing w:line="360" w:lineRule="exact"/>
              <w:ind w:left="532" w:hanging="294"/>
              <w:jc w:val="both"/>
            </w:pPr>
            <w:r>
              <w:rPr>
                <w:color w:val="000000"/>
                <w:sz w:val="28"/>
              </w:rPr>
              <w:lastRenderedPageBreak/>
              <w:t>＊統計資料交叉查核及確保資料合理性之機制：</w:t>
            </w:r>
            <w:r>
              <w:rPr>
                <w:color w:val="000000"/>
                <w:sz w:val="28"/>
                <w:szCs w:val="28"/>
              </w:rPr>
              <w:t>由電腦系統自動進行加總交叉查核。</w:t>
            </w:r>
            <w:r>
              <w:rPr>
                <w:color w:val="000000"/>
                <w:sz w:val="28"/>
              </w:rPr>
              <w:t xml:space="preserve"> </w:t>
            </w:r>
          </w:p>
          <w:p w14:paraId="6982316B" w14:textId="77777777" w:rsidR="007F58A6" w:rsidRDefault="000E7E1D">
            <w:pPr>
              <w:spacing w:before="240" w:line="360" w:lineRule="exact"/>
              <w:ind w:left="600" w:hanging="60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六、須注意及預定改變之事項：表號</w:t>
            </w:r>
            <w:r>
              <w:rPr>
                <w:color w:val="000000"/>
                <w:sz w:val="28"/>
              </w:rPr>
              <w:t xml:space="preserve"> 11130-00-03-3</w:t>
            </w:r>
          </w:p>
          <w:p w14:paraId="42AEC1B1" w14:textId="77777777" w:rsidR="007F58A6" w:rsidRDefault="000E7E1D">
            <w:pPr>
              <w:spacing w:before="240" w:line="360" w:lineRule="exact"/>
              <w:ind w:left="600" w:hanging="600"/>
              <w:jc w:val="both"/>
            </w:pPr>
            <w:r>
              <w:rPr>
                <w:color w:val="000000"/>
                <w:sz w:val="28"/>
              </w:rPr>
              <w:t>七、其他事項：無。</w:t>
            </w:r>
          </w:p>
        </w:tc>
      </w:tr>
    </w:tbl>
    <w:p w14:paraId="31832688" w14:textId="77777777" w:rsidR="007F58A6" w:rsidRDefault="007F58A6"/>
    <w:sectPr w:rsidR="007F58A6">
      <w:headerReference w:type="default" r:id="rId7"/>
      <w:pgSz w:w="11906" w:h="16838"/>
      <w:pgMar w:top="794" w:right="1440" w:bottom="794" w:left="144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9EA0" w14:textId="77777777" w:rsidR="00000000" w:rsidRDefault="000E7E1D">
      <w:r>
        <w:separator/>
      </w:r>
    </w:p>
  </w:endnote>
  <w:endnote w:type="continuationSeparator" w:id="0">
    <w:p w14:paraId="75B8830B" w14:textId="77777777" w:rsidR="00000000" w:rsidRDefault="000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0AD2" w14:textId="77777777" w:rsidR="00000000" w:rsidRDefault="000E7E1D">
      <w:r>
        <w:rPr>
          <w:color w:val="000000"/>
        </w:rPr>
        <w:separator/>
      </w:r>
    </w:p>
  </w:footnote>
  <w:footnote w:type="continuationSeparator" w:id="0">
    <w:p w14:paraId="65B1020A" w14:textId="77777777" w:rsidR="00000000" w:rsidRDefault="000E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1CAF" w14:textId="77777777" w:rsidR="00726BA7" w:rsidRDefault="000E7E1D">
    <w:pPr>
      <w:pStyle w:val="a7"/>
    </w:pPr>
  </w:p>
  <w:p w14:paraId="6D8B6699" w14:textId="77777777" w:rsidR="00726BA7" w:rsidRDefault="000E7E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0262"/>
    <w:multiLevelType w:val="multilevel"/>
    <w:tmpl w:val="2926E148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D850D03"/>
    <w:multiLevelType w:val="multilevel"/>
    <w:tmpl w:val="9CBA1F6A"/>
    <w:styleLink w:val="LFO1"/>
    <w:lvl w:ilvl="0">
      <w:start w:val="1"/>
      <w:numFmt w:val="taiwaneseCountingThousand"/>
      <w:pStyle w:val="1"/>
      <w:lvlText w:val="第%1章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0E1A45"/>
    <w:multiLevelType w:val="multilevel"/>
    <w:tmpl w:val="12B64F08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7973BF1"/>
    <w:multiLevelType w:val="multilevel"/>
    <w:tmpl w:val="ADBC7C4E"/>
    <w:styleLink w:val="LFO2"/>
    <w:lvl w:ilvl="0">
      <w:start w:val="1"/>
      <w:numFmt w:val="taiwaneseCountingThousand"/>
      <w:pStyle w:val="a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 w16cid:durableId="1340352590">
    <w:abstractNumId w:val="1"/>
  </w:num>
  <w:num w:numId="2" w16cid:durableId="278415856">
    <w:abstractNumId w:val="3"/>
  </w:num>
  <w:num w:numId="3" w16cid:durableId="82143310">
    <w:abstractNumId w:val="0"/>
  </w:num>
  <w:num w:numId="4" w16cid:durableId="676735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58A6"/>
    <w:rsid w:val="000E7E1D"/>
    <w:rsid w:val="007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DC285"/>
  <w15:docId w15:val="{D60951C5-8D28-440F-88D8-6AA5C14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  <w:rPr>
      <w:rFonts w:ascii="Calibri" w:eastAsia="新細明體" w:hAnsi="Calibri"/>
    </w:rPr>
  </w:style>
  <w:style w:type="character" w:customStyle="1" w:styleId="a5">
    <w:name w:val="清單段落 字元"/>
    <w:rPr>
      <w:kern w:val="3"/>
      <w:sz w:val="24"/>
      <w:szCs w:val="22"/>
    </w:rPr>
  </w:style>
  <w:style w:type="paragraph" w:customStyle="1" w:styleId="1">
    <w:name w:val="1.章"/>
    <w:basedOn w:val="a4"/>
    <w:pPr>
      <w:numPr>
        <w:numId w:val="1"/>
      </w:numPr>
    </w:pPr>
    <w:rPr>
      <w:rFonts w:ascii="Times New Roman" w:eastAsia="標楷體" w:hAnsi="Times New Roman"/>
      <w:sz w:val="32"/>
      <w:szCs w:val="32"/>
    </w:rPr>
  </w:style>
  <w:style w:type="character" w:customStyle="1" w:styleId="10">
    <w:name w:val="1.章 字元"/>
    <w:rPr>
      <w:rFonts w:ascii="Times New Roman" w:eastAsia="標楷體" w:hAnsi="Times New Roman"/>
      <w:kern w:val="3"/>
      <w:sz w:val="32"/>
      <w:szCs w:val="32"/>
    </w:rPr>
  </w:style>
  <w:style w:type="paragraph" w:customStyle="1" w:styleId="a">
    <w:name w:val="節"/>
    <w:basedOn w:val="a4"/>
    <w:pPr>
      <w:numPr>
        <w:numId w:val="2"/>
      </w:numPr>
    </w:pPr>
    <w:rPr>
      <w:rFonts w:ascii="Times New Roman" w:eastAsia="標楷體" w:hAnsi="Times New Roman"/>
    </w:rPr>
  </w:style>
  <w:style w:type="character" w:customStyle="1" w:styleId="a6">
    <w:name w:val="節 字元"/>
    <w:rPr>
      <w:rFonts w:ascii="Times New Roman" w:eastAsia="標楷體" w:hAnsi="Times New Roman"/>
      <w:kern w:val="3"/>
      <w:sz w:val="24"/>
      <w:szCs w:val="22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標楷體" w:eastAsia="標楷體" w:hAnsi="標楷體"/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ascii="標楷體" w:eastAsia="標楷體" w:hAnsi="標楷體"/>
      <w:kern w:val="3"/>
    </w:rPr>
  </w:style>
  <w:style w:type="paragraph" w:styleId="ab">
    <w:name w:val="Balloon Text"/>
    <w:basedOn w:val="a0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0"/>
  </w:style>
  <w:style w:type="character" w:customStyle="1" w:styleId="af">
    <w:name w:val="註解文字 字元"/>
    <w:rPr>
      <w:rFonts w:ascii="標楷體" w:eastAsia="標楷體" w:hAnsi="標楷體"/>
      <w:kern w:val="3"/>
      <w:sz w:val="24"/>
      <w:szCs w:val="22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rFonts w:ascii="標楷體" w:eastAsia="標楷體" w:hAnsi="標楷體"/>
      <w:b/>
      <w:bCs/>
      <w:kern w:val="3"/>
      <w:sz w:val="24"/>
      <w:szCs w:val="22"/>
    </w:rPr>
  </w:style>
  <w:style w:type="character" w:styleId="af2">
    <w:name w:val="Hyperlink"/>
    <w:rPr>
      <w:color w:val="0000FF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numbering" w:customStyle="1" w:styleId="LFO2">
    <w:name w:val="LFO2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>tccg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Damita</dc:creator>
  <cp:lastModifiedBy>Jason</cp:lastModifiedBy>
  <cp:revision>2</cp:revision>
  <dcterms:created xsi:type="dcterms:W3CDTF">2024-12-12T08:51:00Z</dcterms:created>
  <dcterms:modified xsi:type="dcterms:W3CDTF">2024-12-12T08:51:00Z</dcterms:modified>
</cp:coreProperties>
</file>