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3" w:type="dxa"/>
        <w:tblInd w:w="-1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3"/>
      </w:tblGrid>
      <w:tr w:rsidR="00C84EBA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1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BA" w:rsidRDefault="00A42C87">
            <w:pPr>
              <w:spacing w:line="360" w:lineRule="exact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  <w:szCs w:val="28"/>
              </w:rPr>
              <w:t>統計資料背景說明</w:t>
            </w:r>
          </w:p>
          <w:p w:rsidR="00C84EBA" w:rsidRDefault="00A42C8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資料種類：社會福利服務統計</w:t>
            </w:r>
          </w:p>
          <w:p w:rsidR="00C84EBA" w:rsidRDefault="00A42C87">
            <w:pPr>
              <w:spacing w:line="360" w:lineRule="exact"/>
            </w:pPr>
            <w:r>
              <w:rPr>
                <w:sz w:val="28"/>
                <w:szCs w:val="28"/>
              </w:rPr>
              <w:t>資料項目：臺中市</w:t>
            </w:r>
            <w:r>
              <w:rPr>
                <w:color w:val="000000"/>
                <w:sz w:val="28"/>
                <w:szCs w:val="28"/>
              </w:rPr>
              <w:t>龍井區原住民住宅輔導業務統計</w:t>
            </w:r>
          </w:p>
          <w:p w:rsidR="00C84EBA" w:rsidRDefault="00A42C87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一、發布及編製機關單位</w:t>
            </w:r>
          </w:p>
          <w:p w:rsidR="00C84EBA" w:rsidRDefault="00A42C87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>＊發布機關、單位：</w:t>
            </w:r>
            <w:r>
              <w:rPr>
                <w:color w:val="000000"/>
                <w:sz w:val="28"/>
                <w:szCs w:val="28"/>
              </w:rPr>
              <w:t>臺中市龍井區公所會計室</w:t>
            </w:r>
          </w:p>
          <w:p w:rsidR="00C84EBA" w:rsidRDefault="00A42C87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  <w:szCs w:val="28"/>
              </w:rPr>
              <w:t>＊編製單位：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臺中市龍井區公所民政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課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張雁茹</w:t>
            </w:r>
          </w:p>
          <w:p w:rsidR="00C84EBA" w:rsidRDefault="00A42C87">
            <w:pPr>
              <w:spacing w:line="400" w:lineRule="exact"/>
              <w:ind w:left="482" w:hanging="196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＊聯絡電話：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04-26352411#1218</w:t>
            </w:r>
          </w:p>
          <w:p w:rsidR="00C84EBA" w:rsidRDefault="00A42C87">
            <w:pPr>
              <w:spacing w:line="400" w:lineRule="exact"/>
              <w:ind w:left="482" w:hanging="1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＊傳真：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04-26356481</w:t>
            </w:r>
          </w:p>
          <w:p w:rsidR="00C84EBA" w:rsidRDefault="00A42C87">
            <w:pPr>
              <w:tabs>
                <w:tab w:val="left" w:pos="5448"/>
              </w:tabs>
              <w:spacing w:line="360" w:lineRule="exact"/>
              <w:ind w:left="720" w:hanging="426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q652713@taichung.gov.tw</w:t>
            </w:r>
          </w:p>
          <w:p w:rsidR="00C84EBA" w:rsidRDefault="00A42C87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二、發布形式</w:t>
            </w:r>
          </w:p>
          <w:p w:rsidR="00C84EBA" w:rsidRDefault="00A42C87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口頭：</w:t>
            </w:r>
          </w:p>
          <w:p w:rsidR="00C84EBA" w:rsidRDefault="00A42C87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）記者會或說明會</w:t>
            </w:r>
          </w:p>
          <w:p w:rsidR="00C84EBA" w:rsidRDefault="00A42C87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書面：</w:t>
            </w:r>
          </w:p>
          <w:p w:rsidR="00C84EBA" w:rsidRDefault="00A42C87">
            <w:pPr>
              <w:spacing w:line="360" w:lineRule="exact"/>
              <w:ind w:left="294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）新聞稿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ascii="Calibri" w:hAnsi="Calibri"/>
                <w:color w:val="000000"/>
                <w:sz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）報表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）書刊，刊名：</w:t>
            </w:r>
          </w:p>
          <w:p w:rsidR="00C84EBA" w:rsidRDefault="00A42C87">
            <w:pPr>
              <w:spacing w:line="360" w:lineRule="exact"/>
              <w:ind w:left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＊電子媒體：</w:t>
            </w:r>
          </w:p>
          <w:p w:rsidR="00C84EBA" w:rsidRDefault="00A42C87">
            <w:pPr>
              <w:spacing w:line="360" w:lineRule="exact"/>
              <w:ind w:left="966" w:right="-328" w:hanging="294"/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）線上書刊及資料庫，網址：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</w:rPr>
              <w:t xml:space="preserve"> http://govstat.taichung.gov.tw/TCSTAT/Page/kcg01_2.aspx?Mid1=387740000A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4EBA" w:rsidRDefault="00A42C87">
            <w:pPr>
              <w:spacing w:line="360" w:lineRule="exact"/>
              <w:ind w:left="970" w:hanging="2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）磁片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）光碟片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）其他</w:t>
            </w:r>
          </w:p>
          <w:p w:rsidR="00C84EBA" w:rsidRDefault="00A42C87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三、資料範圍、週期及時效</w:t>
            </w:r>
          </w:p>
          <w:p w:rsidR="00C84EBA" w:rsidRDefault="00A42C87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＊統計地區範圍及對象：凡依據本區原住民住宅改善計畫之執行案件，均為統計對象。</w:t>
            </w:r>
          </w:p>
          <w:p w:rsidR="00C84EBA" w:rsidRDefault="00A42C87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＊統計標準時間：以每年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日至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月底之事實為準。</w:t>
            </w:r>
          </w:p>
          <w:p w:rsidR="00C84EBA" w:rsidRDefault="00A42C87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＊統計項目定義：</w:t>
            </w:r>
          </w:p>
          <w:p w:rsidR="00C84EBA" w:rsidRDefault="00A42C87">
            <w:pPr>
              <w:spacing w:line="400" w:lineRule="exact"/>
              <w:ind w:left="1274" w:hanging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一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經濟弱勢原住民建購住宅輔助：指為輔助經濟弱勢原住民建購住宅所辦理之補助。</w:t>
            </w:r>
          </w:p>
          <w:p w:rsidR="00C84EBA" w:rsidRDefault="00A42C87">
            <w:pPr>
              <w:spacing w:line="400" w:lineRule="exact"/>
              <w:ind w:left="1274" w:hanging="5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二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經濟弱勢原住民修繕住宅輔助：指為輔助經濟弱勢原住民修繕住宅所辦理之補助。</w:t>
            </w:r>
          </w:p>
          <w:p w:rsidR="00C84EBA" w:rsidRDefault="00A42C87">
            <w:pPr>
              <w:spacing w:line="400" w:lineRule="exact"/>
              <w:ind w:left="1274" w:hanging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三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中低收入戶住屋租金補貼：指為輔助原住民中低收入戶租屋所辦理之租金補貼。</w:t>
            </w:r>
          </w:p>
          <w:p w:rsidR="00C84EBA" w:rsidRDefault="00A42C87">
            <w:pPr>
              <w:spacing w:line="400" w:lineRule="exact"/>
              <w:ind w:left="1274" w:hanging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四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住宅福利活動：指政府於原住民地區所舉辦宣導住宅福利之動、靜態性活動。</w:t>
            </w:r>
          </w:p>
          <w:p w:rsidR="00C84EBA" w:rsidRDefault="00C84EBA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  <w:szCs w:val="28"/>
              </w:rPr>
            </w:pPr>
          </w:p>
          <w:p w:rsidR="00C84EBA" w:rsidRDefault="00A42C87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＊統計單位：戶、處、人、人次、次。</w:t>
            </w:r>
          </w:p>
          <w:p w:rsidR="00C84EBA" w:rsidRDefault="00A42C87">
            <w:pPr>
              <w:spacing w:line="360" w:lineRule="exact"/>
              <w:ind w:left="532" w:hanging="280"/>
              <w:jc w:val="both"/>
            </w:pPr>
            <w:r>
              <w:rPr>
                <w:color w:val="000000"/>
                <w:sz w:val="28"/>
                <w:szCs w:val="28"/>
              </w:rPr>
              <w:t>＊統計分類：按經濟弱勢原住民建購住宅輔助、經濟弱勢原住民修繕住宅輔助</w:t>
            </w:r>
            <w:r>
              <w:rPr>
                <w:color w:val="000000"/>
                <w:sz w:val="28"/>
                <w:szCs w:val="28"/>
              </w:rPr>
              <w:t>、中低收入戶住屋租金補貼及住宅福利活動分類。</w:t>
            </w:r>
          </w:p>
          <w:p w:rsidR="00C84EBA" w:rsidRDefault="00A42C87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＊發布週期：年。</w:t>
            </w:r>
          </w:p>
          <w:p w:rsidR="00C84EBA" w:rsidRDefault="00A42C87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＊時效：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個月。</w:t>
            </w:r>
          </w:p>
          <w:p w:rsidR="00C84EBA" w:rsidRDefault="00A42C87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＊資料變革：無。</w:t>
            </w:r>
          </w:p>
          <w:p w:rsidR="00C84EBA" w:rsidRDefault="00A42C87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四、公開資料發布訊息</w:t>
            </w:r>
          </w:p>
          <w:p w:rsidR="00C84EBA" w:rsidRDefault="00A42C87">
            <w:pPr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  <w:szCs w:val="28"/>
              </w:rPr>
              <w:t>＊預告發布日期：每年終了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個月。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C84EBA" w:rsidRDefault="00A42C87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  <w:szCs w:val="28"/>
              </w:rPr>
              <w:t>＊同步發送單位：</w:t>
            </w:r>
            <w:r>
              <w:rPr>
                <w:color w:val="000000"/>
                <w:sz w:val="28"/>
              </w:rPr>
              <w:t>臺中市政府主計處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C84EBA" w:rsidRDefault="00A42C87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五、資料品質</w:t>
            </w:r>
          </w:p>
          <w:p w:rsidR="00C84EBA" w:rsidRDefault="00A42C87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  <w:szCs w:val="28"/>
              </w:rPr>
              <w:t>＊統計指標編製方法與資料來源說明：本所民政課依據衛生福利部全國社政資訊整合系統資料彙編。</w:t>
            </w:r>
          </w:p>
          <w:p w:rsidR="00C84EBA" w:rsidRDefault="00A42C87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＊統計資料交叉查核及確保資料合理性之機制：由電腦系統自動進行加總交叉查核。</w:t>
            </w:r>
          </w:p>
          <w:p w:rsidR="00C84EBA" w:rsidRDefault="00A42C87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六、須注意及預定改變之事項：表號</w:t>
            </w:r>
            <w:r>
              <w:rPr>
                <w:color w:val="000000"/>
                <w:sz w:val="28"/>
                <w:szCs w:val="28"/>
              </w:rPr>
              <w:t>10730-09-02-3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C84EBA" w:rsidRDefault="00A42C87">
            <w:pPr>
              <w:spacing w:before="240" w:line="360" w:lineRule="exact"/>
              <w:ind w:left="600" w:hanging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七、其他事項：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無。</w:t>
            </w:r>
          </w:p>
        </w:tc>
      </w:tr>
    </w:tbl>
    <w:p w:rsidR="00C84EBA" w:rsidRDefault="00C84EBA"/>
    <w:sectPr w:rsidR="00C84EBA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C87">
      <w:r>
        <w:separator/>
      </w:r>
    </w:p>
  </w:endnote>
  <w:endnote w:type="continuationSeparator" w:id="0">
    <w:p w:rsidR="00000000" w:rsidRDefault="00A4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C87">
      <w:r>
        <w:rPr>
          <w:color w:val="000000"/>
        </w:rPr>
        <w:separator/>
      </w:r>
    </w:p>
  </w:footnote>
  <w:footnote w:type="continuationSeparator" w:id="0">
    <w:p w:rsidR="00000000" w:rsidRDefault="00A4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3E"/>
    <w:multiLevelType w:val="multilevel"/>
    <w:tmpl w:val="68FE4CB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CD37322"/>
    <w:multiLevelType w:val="multilevel"/>
    <w:tmpl w:val="7BDE7E5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EC05F37"/>
    <w:multiLevelType w:val="multilevel"/>
    <w:tmpl w:val="F4449D8A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8415F02"/>
    <w:multiLevelType w:val="multilevel"/>
    <w:tmpl w:val="21FAC1B8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4EBA"/>
    <w:rsid w:val="00A42C87"/>
    <w:rsid w:val="00C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tccg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cp:lastPrinted>2016-06-06T07:08:00Z</cp:lastPrinted>
  <dcterms:created xsi:type="dcterms:W3CDTF">2022-09-15T01:43:00Z</dcterms:created>
  <dcterms:modified xsi:type="dcterms:W3CDTF">2022-09-15T01:43:00Z</dcterms:modified>
</cp:coreProperties>
</file>