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102C" w14:textId="77777777" w:rsidR="008529D0" w:rsidRDefault="00BA2C4D">
      <w:pPr>
        <w:pStyle w:val="Standard"/>
        <w:spacing w:line="360" w:lineRule="exact"/>
        <w:jc w:val="center"/>
      </w:pPr>
      <w:r>
        <w:rPr>
          <w:rFonts w:cs="標楷體"/>
          <w:b/>
          <w:bCs/>
          <w:noProof/>
          <w:color w:val="000000"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59717D7" wp14:editId="507A5A49">
                <wp:simplePos x="0" y="0"/>
                <wp:positionH relativeFrom="column">
                  <wp:posOffset>4236716</wp:posOffset>
                </wp:positionH>
                <wp:positionV relativeFrom="paragraph">
                  <wp:posOffset>-615318</wp:posOffset>
                </wp:positionV>
                <wp:extent cx="2224406" cy="320040"/>
                <wp:effectExtent l="0" t="0" r="0" b="3810"/>
                <wp:wrapNone/>
                <wp:docPr id="1129996313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6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BD74EA" w14:textId="77777777" w:rsidR="008529D0" w:rsidRDefault="00BA2C4D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rFonts w:cs="標楷體"/>
                                <w:b/>
                                <w:color w:val="000000"/>
                              </w:rPr>
                              <w:t>資料表期：</w:t>
                            </w:r>
                            <w:r>
                              <w:rPr>
                                <w:rFonts w:cs="標楷體"/>
                                <w:b/>
                                <w:color w:val="000000"/>
                              </w:rPr>
                              <w:t>113</w:t>
                            </w:r>
                            <w:r>
                              <w:rPr>
                                <w:rFonts w:cs="標楷體"/>
                                <w:b/>
                                <w:color w:val="000000"/>
                              </w:rPr>
                              <w:t>年下半年前適用</w:t>
                            </w:r>
                          </w:p>
                        </w:txbxContent>
                      </wps:txbx>
                      <wps:bodyPr wrap="none" lIns="92162" tIns="46442" rIns="92162" bIns="46442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9717D7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333.6pt;margin-top:-48.45pt;width:175.15pt;height:25.2pt;z-index:-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" filled="f" stroked="f">
                <v:textbox inset="2.56006mm,1.2901mm,2.56006mm,1.2901mm">
                  <w:txbxContent>
                    <w:p w14:paraId="1EBD74EA" w14:textId="77777777" w:rsidR="008529D0" w:rsidRDefault="00BA2C4D">
                      <w:pPr>
                        <w:pStyle w:val="Standard"/>
                        <w:jc w:val="both"/>
                      </w:pPr>
                      <w:r>
                        <w:rPr>
                          <w:rFonts w:cs="標楷體"/>
                          <w:b/>
                          <w:color w:val="000000"/>
                        </w:rPr>
                        <w:t>資料表期：</w:t>
                      </w:r>
                      <w:r>
                        <w:rPr>
                          <w:rFonts w:cs="標楷體"/>
                          <w:b/>
                          <w:color w:val="000000"/>
                        </w:rPr>
                        <w:t>113</w:t>
                      </w:r>
                      <w:r>
                        <w:rPr>
                          <w:rFonts w:cs="標楷體"/>
                          <w:b/>
                          <w:color w:val="000000"/>
                        </w:rPr>
                        <w:t>年下半年前適用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標楷體"/>
          <w:b/>
          <w:bCs/>
          <w:color w:val="000000"/>
          <w:spacing w:val="-4"/>
          <w:sz w:val="28"/>
        </w:rPr>
        <w:t>統計資料背景說明</w:t>
      </w:r>
    </w:p>
    <w:p w14:paraId="1FE43D7B" w14:textId="77777777" w:rsidR="008529D0" w:rsidRDefault="00BA2C4D">
      <w:pPr>
        <w:pStyle w:val="Standard"/>
        <w:spacing w:line="360" w:lineRule="exact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資料種類：警政統計</w:t>
      </w:r>
    </w:p>
    <w:p w14:paraId="121754D4" w14:textId="77777777" w:rsidR="008529D0" w:rsidRDefault="00BA2C4D">
      <w:pPr>
        <w:pStyle w:val="Standard"/>
        <w:spacing w:line="360" w:lineRule="exact"/>
      </w:pPr>
      <w:r>
        <w:rPr>
          <w:rFonts w:cs="標楷體"/>
          <w:color w:val="000000"/>
          <w:sz w:val="28"/>
        </w:rPr>
        <w:t>資料項目：臺中市政府警察局和平分局轄區民防團隊編組</w:t>
      </w:r>
    </w:p>
    <w:p w14:paraId="241E04E3" w14:textId="77777777" w:rsidR="008529D0" w:rsidRDefault="00BA2C4D">
      <w:pPr>
        <w:pStyle w:val="Standard"/>
        <w:spacing w:line="360" w:lineRule="exact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一、發布及編製機關單位</w:t>
      </w:r>
    </w:p>
    <w:p w14:paraId="2EAE30F6" w14:textId="77777777" w:rsidR="008529D0" w:rsidRDefault="00BA2C4D">
      <w:pPr>
        <w:pStyle w:val="Standard"/>
        <w:spacing w:line="360" w:lineRule="exact"/>
        <w:ind w:left="720" w:hanging="426"/>
        <w:jc w:val="both"/>
      </w:pPr>
      <w:r>
        <w:rPr>
          <w:rFonts w:cs="標楷體"/>
          <w:color w:val="000000"/>
          <w:sz w:val="28"/>
        </w:rPr>
        <w:t>＊發布機關、單位：臺中市政府警察局和平分局會計室</w:t>
      </w:r>
    </w:p>
    <w:p w14:paraId="6B99258E" w14:textId="77777777" w:rsidR="008529D0" w:rsidRDefault="00BA2C4D">
      <w:pPr>
        <w:pStyle w:val="Standard"/>
        <w:spacing w:line="360" w:lineRule="exact"/>
        <w:ind w:left="720" w:hanging="426"/>
        <w:jc w:val="both"/>
      </w:pPr>
      <w:r>
        <w:rPr>
          <w:rFonts w:cs="標楷體"/>
          <w:color w:val="000000"/>
          <w:sz w:val="28"/>
        </w:rPr>
        <w:t>＊編製單位：臺中市政府警察局和平分局保安民防組</w:t>
      </w:r>
    </w:p>
    <w:p w14:paraId="6D42B0C5" w14:textId="77777777" w:rsidR="008529D0" w:rsidRDefault="00BA2C4D">
      <w:pPr>
        <w:pStyle w:val="Standard"/>
        <w:spacing w:line="360" w:lineRule="exact"/>
        <w:ind w:left="720" w:hanging="426"/>
        <w:jc w:val="both"/>
      </w:pPr>
      <w:r>
        <w:rPr>
          <w:rFonts w:cs="標楷體"/>
          <w:color w:val="000000"/>
          <w:sz w:val="28"/>
        </w:rPr>
        <w:t>＊聯絡電話：（</w:t>
      </w:r>
      <w:r>
        <w:rPr>
          <w:rFonts w:cs="標楷體"/>
          <w:color w:val="000000"/>
          <w:sz w:val="28"/>
        </w:rPr>
        <w:t>04</w:t>
      </w:r>
      <w:r>
        <w:rPr>
          <w:rFonts w:cs="標楷體"/>
          <w:color w:val="000000"/>
          <w:sz w:val="28"/>
        </w:rPr>
        <w:t>）</w:t>
      </w:r>
      <w:r>
        <w:rPr>
          <w:rFonts w:cs="標楷體"/>
          <w:color w:val="000000"/>
          <w:sz w:val="28"/>
        </w:rPr>
        <w:t>25941983</w:t>
      </w:r>
    </w:p>
    <w:p w14:paraId="32845CE5" w14:textId="77777777" w:rsidR="008529D0" w:rsidRDefault="00BA2C4D">
      <w:pPr>
        <w:pStyle w:val="Standard"/>
        <w:spacing w:line="360" w:lineRule="exact"/>
        <w:ind w:left="720" w:hanging="426"/>
        <w:jc w:val="both"/>
      </w:pPr>
      <w:r>
        <w:rPr>
          <w:rFonts w:cs="標楷體"/>
          <w:color w:val="000000"/>
          <w:sz w:val="28"/>
        </w:rPr>
        <w:t>＊傳真：（</w:t>
      </w:r>
      <w:r>
        <w:rPr>
          <w:rFonts w:cs="標楷體"/>
          <w:color w:val="000000"/>
          <w:sz w:val="28"/>
        </w:rPr>
        <w:t>04</w:t>
      </w:r>
      <w:r>
        <w:rPr>
          <w:rFonts w:cs="標楷體"/>
          <w:color w:val="000000"/>
          <w:sz w:val="28"/>
        </w:rPr>
        <w:t>）</w:t>
      </w:r>
      <w:r>
        <w:rPr>
          <w:color w:val="000000"/>
          <w:sz w:val="28"/>
        </w:rPr>
        <w:t>25941997</w:t>
      </w:r>
    </w:p>
    <w:p w14:paraId="1AEC8340" w14:textId="77777777" w:rsidR="008529D0" w:rsidRDefault="00BA2C4D">
      <w:pPr>
        <w:pStyle w:val="Standard"/>
        <w:spacing w:line="360" w:lineRule="exact"/>
        <w:ind w:left="720" w:hanging="426"/>
        <w:jc w:val="both"/>
      </w:pPr>
      <w:r>
        <w:rPr>
          <w:rFonts w:cs="標楷體"/>
          <w:color w:val="000000"/>
          <w:sz w:val="28"/>
        </w:rPr>
        <w:t>＊電子信箱：</w:t>
      </w:r>
      <w:r>
        <w:rPr>
          <w:rFonts w:cs="標楷體"/>
          <w:color w:val="000000"/>
          <w:sz w:val="28"/>
        </w:rPr>
        <w:t>daniel0520@tcpb.gov.tw</w:t>
      </w:r>
    </w:p>
    <w:p w14:paraId="7E7401B7" w14:textId="77777777" w:rsidR="008529D0" w:rsidRDefault="00BA2C4D">
      <w:pPr>
        <w:pStyle w:val="Standard"/>
        <w:spacing w:line="360" w:lineRule="exact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二、發布形式</w:t>
      </w:r>
    </w:p>
    <w:p w14:paraId="4372D705" w14:textId="77777777" w:rsidR="008529D0" w:rsidRDefault="00BA2C4D">
      <w:pPr>
        <w:pStyle w:val="Standard"/>
        <w:spacing w:line="360" w:lineRule="exact"/>
        <w:ind w:left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＊口頭：</w:t>
      </w:r>
    </w:p>
    <w:p w14:paraId="27AFB94E" w14:textId="77777777" w:rsidR="008529D0" w:rsidRDefault="00BA2C4D">
      <w:pPr>
        <w:pStyle w:val="Standard"/>
        <w:tabs>
          <w:tab w:val="left" w:pos="3555"/>
          <w:tab w:val="left" w:pos="5280"/>
        </w:tabs>
        <w:spacing w:line="360" w:lineRule="exact"/>
        <w:ind w:left="966" w:right="-328" w:hanging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）記者會或說明會</w:t>
      </w:r>
    </w:p>
    <w:p w14:paraId="1B649AB0" w14:textId="77777777" w:rsidR="008529D0" w:rsidRDefault="00BA2C4D">
      <w:pPr>
        <w:pStyle w:val="Standard"/>
        <w:spacing w:line="360" w:lineRule="exact"/>
        <w:ind w:left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＊書面：</w:t>
      </w:r>
    </w:p>
    <w:p w14:paraId="7D8F11FF" w14:textId="77777777" w:rsidR="008529D0" w:rsidRDefault="00BA2C4D">
      <w:pPr>
        <w:pStyle w:val="Standard"/>
        <w:tabs>
          <w:tab w:val="left" w:pos="3801"/>
          <w:tab w:val="left" w:pos="5786"/>
        </w:tabs>
        <w:spacing w:line="360" w:lineRule="exact"/>
        <w:ind w:left="966" w:right="-328" w:hanging="294"/>
        <w:jc w:val="both"/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）新聞稿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）報表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）書刊，刊名：</w:t>
      </w:r>
    </w:p>
    <w:p w14:paraId="74B26F73" w14:textId="77777777" w:rsidR="008529D0" w:rsidRDefault="00BA2C4D">
      <w:pPr>
        <w:pStyle w:val="Standard"/>
        <w:spacing w:line="360" w:lineRule="exact"/>
        <w:ind w:left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＊電子媒體：</w:t>
      </w:r>
    </w:p>
    <w:p w14:paraId="7C6A8CE1" w14:textId="77777777" w:rsidR="008529D0" w:rsidRDefault="00BA2C4D">
      <w:pPr>
        <w:pStyle w:val="Standard"/>
        <w:spacing w:line="360" w:lineRule="exact"/>
        <w:ind w:left="966" w:right="-328" w:hanging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）線上書刊及資料庫，網址：</w:t>
      </w:r>
    </w:p>
    <w:p w14:paraId="1EAB888E" w14:textId="77777777" w:rsidR="008529D0" w:rsidRDefault="00BA2C4D">
      <w:pPr>
        <w:pStyle w:val="Standard"/>
        <w:tabs>
          <w:tab w:val="left" w:pos="3801"/>
          <w:tab w:val="left" w:pos="5786"/>
        </w:tabs>
        <w:spacing w:line="360" w:lineRule="exact"/>
        <w:ind w:left="966" w:right="-328" w:hanging="294"/>
        <w:jc w:val="both"/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）磁片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）光碟片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ascii="Wingdings 2" w:eastAsia="Wingdings 2" w:hAnsi="Wingdings 2" w:cs="Wingdings 2"/>
          <w:color w:val="000000"/>
        </w:rPr>
        <w:t></w:t>
      </w:r>
      <w:r>
        <w:rPr>
          <w:rFonts w:cs="標楷體"/>
          <w:color w:val="000000"/>
          <w:sz w:val="28"/>
        </w:rPr>
        <w:t>）其他（報表）</w:t>
      </w:r>
    </w:p>
    <w:p w14:paraId="35A269F5" w14:textId="77777777" w:rsidR="008529D0" w:rsidRDefault="00BA2C4D">
      <w:pPr>
        <w:pStyle w:val="Standard"/>
        <w:spacing w:before="240" w:line="360" w:lineRule="exact"/>
        <w:ind w:left="616" w:hanging="616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三、資料範圍、週期及時效</w:t>
      </w:r>
    </w:p>
    <w:p w14:paraId="32C7A296" w14:textId="77777777" w:rsidR="008529D0" w:rsidRDefault="00BA2C4D">
      <w:pPr>
        <w:pStyle w:val="Standard"/>
        <w:spacing w:line="36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＊統計地區範圍及對象：</w:t>
      </w:r>
    </w:p>
    <w:p w14:paraId="2FB53261" w14:textId="77777777" w:rsidR="008529D0" w:rsidRDefault="00BA2C4D">
      <w:pPr>
        <w:pStyle w:val="Standard"/>
        <w:spacing w:line="360" w:lineRule="exact"/>
        <w:ind w:left="577" w:hanging="3"/>
        <w:jc w:val="both"/>
      </w:pPr>
      <w:r>
        <w:rPr>
          <w:rFonts w:cs="標楷體"/>
          <w:color w:val="000000"/>
          <w:sz w:val="28"/>
          <w:szCs w:val="28"/>
        </w:rPr>
        <w:t>凡依民防團隊編組訓練演習服勤及支援軍事勤務辦法，納入本分局轄區內民防團隊編組之民防總隊、民防團、防護團、聯合防護團之隊數及人數，均為統計範圍及對象。</w:t>
      </w:r>
    </w:p>
    <w:p w14:paraId="555A7D91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＊統計標準時間：以每年</w:t>
      </w:r>
      <w:r>
        <w:rPr>
          <w:rFonts w:cs="標楷體"/>
          <w:color w:val="000000"/>
          <w:sz w:val="28"/>
        </w:rPr>
        <w:t>6</w:t>
      </w:r>
      <w:r>
        <w:rPr>
          <w:rFonts w:cs="標楷體"/>
          <w:color w:val="000000"/>
          <w:sz w:val="28"/>
        </w:rPr>
        <w:t>月底、</w:t>
      </w:r>
      <w:r>
        <w:rPr>
          <w:rFonts w:cs="標楷體"/>
          <w:color w:val="000000"/>
          <w:sz w:val="28"/>
        </w:rPr>
        <w:t>12</w:t>
      </w:r>
      <w:r>
        <w:rPr>
          <w:rFonts w:cs="標楷體"/>
          <w:color w:val="000000"/>
          <w:sz w:val="28"/>
        </w:rPr>
        <w:t>月底之事實為準。</w:t>
      </w:r>
    </w:p>
    <w:p w14:paraId="0B9004B6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＊統計項目定義：</w:t>
      </w:r>
    </w:p>
    <w:p w14:paraId="2F117636" w14:textId="77777777" w:rsidR="008529D0" w:rsidRDefault="00BA2C4D">
      <w:pPr>
        <w:pStyle w:val="Standard"/>
        <w:spacing w:line="440" w:lineRule="exact"/>
        <w:ind w:left="993" w:hanging="465"/>
        <w:jc w:val="both"/>
        <w:rPr>
          <w:rFonts w:cs="標楷體"/>
          <w:color w:val="000000"/>
          <w:sz w:val="28"/>
          <w:szCs w:val="28"/>
        </w:rPr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一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民防總隊：指民防總隊下設之民防、義勇警察、交通義勇警察、村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里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社區守望相助巡守、山地義勇警察、戰時災民收容救濟、醫護、環境保護、工程搶修等大、中、分、小隊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站、分站、支站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。</w:t>
      </w:r>
    </w:p>
    <w:p w14:paraId="4BF0C305" w14:textId="77777777" w:rsidR="008529D0" w:rsidRDefault="00BA2C4D">
      <w:pPr>
        <w:pStyle w:val="Standard"/>
        <w:spacing w:line="440" w:lineRule="exact"/>
        <w:ind w:left="993" w:hanging="465"/>
        <w:jc w:val="both"/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二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民防團：指由區公所編組之民防團隊，負責推行轄區民防業務之民防團隊任務編組，包括疏散避難宣慰中隊、民防分團、勤務組。</w:t>
      </w:r>
    </w:p>
    <w:p w14:paraId="6E7662A4" w14:textId="77777777" w:rsidR="008529D0" w:rsidRDefault="00BA2C4D">
      <w:pPr>
        <w:pStyle w:val="Standard"/>
        <w:spacing w:line="440" w:lineRule="exact"/>
        <w:ind w:left="993" w:hanging="465"/>
        <w:jc w:val="both"/>
        <w:rPr>
          <w:rFonts w:cs="標楷體"/>
          <w:color w:val="000000"/>
          <w:sz w:val="28"/>
          <w:szCs w:val="28"/>
        </w:rPr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三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防護團：指由工作人數達</w:t>
      </w:r>
      <w:r>
        <w:rPr>
          <w:rFonts w:cs="標楷體"/>
          <w:color w:val="000000"/>
          <w:sz w:val="28"/>
          <w:szCs w:val="28"/>
        </w:rPr>
        <w:t>100</w:t>
      </w:r>
      <w:r>
        <w:rPr>
          <w:rFonts w:cs="標楷體"/>
          <w:color w:val="000000"/>
          <w:sz w:val="28"/>
          <w:szCs w:val="28"/>
        </w:rPr>
        <w:t>人以上之機關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構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、學校、團體、公司、廠場所編組之民防團隊。</w:t>
      </w:r>
    </w:p>
    <w:p w14:paraId="4EB326E3" w14:textId="77777777" w:rsidR="008529D0" w:rsidRDefault="00BA2C4D">
      <w:pPr>
        <w:pStyle w:val="Standard"/>
        <w:spacing w:line="440" w:lineRule="exact"/>
        <w:ind w:left="993" w:hanging="465"/>
        <w:jc w:val="both"/>
        <w:rPr>
          <w:rFonts w:cs="標楷體"/>
          <w:color w:val="000000"/>
          <w:sz w:val="28"/>
          <w:szCs w:val="28"/>
        </w:rPr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四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聯合防護團：指由其工作人數未達</w:t>
      </w:r>
      <w:r>
        <w:rPr>
          <w:rFonts w:cs="標楷體"/>
          <w:color w:val="000000"/>
          <w:sz w:val="28"/>
          <w:szCs w:val="28"/>
        </w:rPr>
        <w:t>100</w:t>
      </w:r>
      <w:r>
        <w:rPr>
          <w:rFonts w:cs="標楷體"/>
          <w:color w:val="000000"/>
          <w:sz w:val="28"/>
          <w:szCs w:val="28"/>
        </w:rPr>
        <w:t>人，而在同一建築物或工業區內之機關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構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、學校、團體、公司、廠場所編</w:t>
      </w:r>
      <w:r>
        <w:rPr>
          <w:rFonts w:cs="標楷體"/>
          <w:color w:val="000000"/>
          <w:sz w:val="28"/>
          <w:szCs w:val="28"/>
        </w:rPr>
        <w:t>組之民防團隊。</w:t>
      </w:r>
    </w:p>
    <w:p w14:paraId="49E7AF4D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＊統計單位：人、個</w:t>
      </w:r>
    </w:p>
    <w:p w14:paraId="583CF8D5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＊統計分類：</w:t>
      </w:r>
      <w:r>
        <w:rPr>
          <w:rFonts w:cs="標楷體"/>
          <w:color w:val="000000"/>
          <w:sz w:val="28"/>
          <w:szCs w:val="28"/>
        </w:rPr>
        <w:t>按民防總隊編組、民防團編組、防護團編組及聯合防護團分類。</w:t>
      </w:r>
    </w:p>
    <w:p w14:paraId="3622F7BE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＊發布週期：半年</w:t>
      </w:r>
    </w:p>
    <w:p w14:paraId="7687113B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lastRenderedPageBreak/>
        <w:t>＊時效：</w:t>
      </w:r>
      <w:r>
        <w:rPr>
          <w:rFonts w:cs="標楷體"/>
          <w:color w:val="000000"/>
          <w:sz w:val="28"/>
        </w:rPr>
        <w:t>10</w:t>
      </w:r>
      <w:r>
        <w:rPr>
          <w:rFonts w:cs="標楷體"/>
          <w:color w:val="000000"/>
          <w:sz w:val="28"/>
        </w:rPr>
        <w:t>日</w:t>
      </w:r>
    </w:p>
    <w:p w14:paraId="36AD0323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＊資料變革：無</w:t>
      </w:r>
    </w:p>
    <w:p w14:paraId="265E358D" w14:textId="77777777" w:rsidR="008529D0" w:rsidRDefault="00BA2C4D">
      <w:pPr>
        <w:pStyle w:val="Standard"/>
        <w:spacing w:before="240" w:line="360" w:lineRule="exact"/>
        <w:ind w:left="616" w:hanging="616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四、公開資料發布訊息</w:t>
      </w:r>
    </w:p>
    <w:p w14:paraId="073921EA" w14:textId="77777777" w:rsidR="008529D0" w:rsidRDefault="00BA2C4D">
      <w:pPr>
        <w:pStyle w:val="Standard"/>
        <w:spacing w:line="360" w:lineRule="exact"/>
        <w:ind w:left="2518" w:hanging="2232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＊預告發布日期：每半年終了</w:t>
      </w:r>
      <w:r>
        <w:rPr>
          <w:rFonts w:cs="標楷體"/>
          <w:color w:val="000000"/>
          <w:sz w:val="28"/>
        </w:rPr>
        <w:t>10</w:t>
      </w:r>
      <w:r>
        <w:rPr>
          <w:rFonts w:cs="標楷體"/>
          <w:color w:val="000000"/>
          <w:sz w:val="28"/>
        </w:rPr>
        <w:t>日</w:t>
      </w:r>
      <w:r>
        <w:rPr>
          <w:rFonts w:cs="標楷體"/>
          <w:color w:val="000000"/>
          <w:sz w:val="28"/>
        </w:rPr>
        <w:t>(</w:t>
      </w:r>
      <w:r>
        <w:rPr>
          <w:rFonts w:cs="標楷體"/>
          <w:color w:val="000000"/>
          <w:sz w:val="28"/>
        </w:rPr>
        <w:t>原訂預告發布日期如遇例假日或國定假日則延至下一個工作日發布</w:t>
      </w:r>
      <w:r>
        <w:rPr>
          <w:rFonts w:cs="標楷體"/>
          <w:color w:val="000000"/>
          <w:sz w:val="28"/>
        </w:rPr>
        <w:t>)</w:t>
      </w:r>
    </w:p>
    <w:p w14:paraId="35D6D09F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＊同步發送單位：臺中市政府主計處、臺中市政府警察局</w:t>
      </w:r>
    </w:p>
    <w:p w14:paraId="0D0E2999" w14:textId="77777777" w:rsidR="008529D0" w:rsidRDefault="00BA2C4D">
      <w:pPr>
        <w:pStyle w:val="Standard"/>
        <w:spacing w:before="240" w:line="440" w:lineRule="exact"/>
        <w:ind w:left="616" w:hanging="616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五、資料品質</w:t>
      </w:r>
    </w:p>
    <w:p w14:paraId="735E9125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＊統計指標編製方法與資料來源說明：</w:t>
      </w:r>
    </w:p>
    <w:p w14:paraId="0DF32BFC" w14:textId="77777777" w:rsidR="008529D0" w:rsidRDefault="00BA2C4D">
      <w:pPr>
        <w:pStyle w:val="Standard"/>
        <w:spacing w:line="440" w:lineRule="exact"/>
        <w:ind w:left="574"/>
        <w:jc w:val="both"/>
        <w:rPr>
          <w:rFonts w:cs="標楷體"/>
          <w:color w:val="000000"/>
          <w:sz w:val="28"/>
          <w:szCs w:val="28"/>
        </w:rPr>
      </w:pPr>
      <w:r>
        <w:rPr>
          <w:rFonts w:cs="標楷體"/>
          <w:color w:val="000000"/>
          <w:sz w:val="28"/>
          <w:szCs w:val="28"/>
        </w:rPr>
        <w:t>由本分局保安民防組依據民防團隊編組人數紀錄表彙編。</w:t>
      </w:r>
    </w:p>
    <w:p w14:paraId="44EB199F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＊統計資料交叉查核及確保資料合理性之機制：總計＝各項編制類別加總。</w:t>
      </w:r>
    </w:p>
    <w:p w14:paraId="0A42AFA6" w14:textId="77777777" w:rsidR="008529D0" w:rsidRDefault="00BA2C4D">
      <w:pPr>
        <w:pStyle w:val="Standard"/>
        <w:spacing w:before="240" w:line="360" w:lineRule="exact"/>
        <w:ind w:left="600" w:hanging="600"/>
        <w:jc w:val="both"/>
      </w:pPr>
      <w:r>
        <w:rPr>
          <w:rFonts w:cs="標楷體"/>
          <w:color w:val="000000"/>
          <w:sz w:val="28"/>
        </w:rPr>
        <w:t>六、須注意及預定改變之事項：</w:t>
      </w:r>
      <w:r>
        <w:rPr>
          <w:rFonts w:cs="標楷體"/>
          <w:color w:val="000000"/>
          <w:sz w:val="28"/>
        </w:rPr>
        <w:t>*10954-01-01-3</w:t>
      </w:r>
    </w:p>
    <w:p w14:paraId="3B592056" w14:textId="77777777" w:rsidR="008529D0" w:rsidRDefault="00BA2C4D">
      <w:pPr>
        <w:pStyle w:val="Standard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七、其他事項：無</w:t>
      </w:r>
    </w:p>
    <w:p w14:paraId="653A6373" w14:textId="77777777" w:rsidR="008529D0" w:rsidRDefault="00BA2C4D">
      <w:pPr>
        <w:pStyle w:val="Standard"/>
        <w:pageBreakBefore/>
        <w:spacing w:line="360" w:lineRule="exact"/>
        <w:jc w:val="center"/>
        <w:rPr>
          <w:rFonts w:cs="標楷體"/>
          <w:b/>
          <w:bCs/>
          <w:color w:val="000000"/>
          <w:spacing w:val="-4"/>
          <w:sz w:val="28"/>
        </w:rPr>
      </w:pPr>
      <w:r>
        <w:rPr>
          <w:rFonts w:cs="標楷體"/>
          <w:b/>
          <w:bCs/>
          <w:color w:val="000000"/>
          <w:spacing w:val="-4"/>
          <w:sz w:val="28"/>
        </w:rPr>
        <w:t>統計資料背景說明</w:t>
      </w:r>
    </w:p>
    <w:p w14:paraId="0C061550" w14:textId="77777777" w:rsidR="008529D0" w:rsidRDefault="00BA2C4D">
      <w:pPr>
        <w:pStyle w:val="Standard"/>
        <w:spacing w:line="360" w:lineRule="exact"/>
      </w:pPr>
      <w:r>
        <w:rPr>
          <w:rFonts w:cs="標楷體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0E691CB" wp14:editId="2873C21C">
                <wp:simplePos x="0" y="0"/>
                <wp:positionH relativeFrom="column">
                  <wp:posOffset>4300852</wp:posOffset>
                </wp:positionH>
                <wp:positionV relativeFrom="paragraph">
                  <wp:posOffset>-784226</wp:posOffset>
                </wp:positionV>
                <wp:extent cx="2224406" cy="320040"/>
                <wp:effectExtent l="0" t="0" r="0" b="3810"/>
                <wp:wrapNone/>
                <wp:docPr id="319255590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6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51AA95" w14:textId="77777777" w:rsidR="008529D0" w:rsidRDefault="00BA2C4D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資料表期：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114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年第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季適用</w:t>
                            </w:r>
                          </w:p>
                        </w:txbxContent>
                      </wps:txbx>
                      <wps:bodyPr wrap="none" lIns="92162" tIns="46442" rIns="92162" bIns="46442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691CB" id="外框2" o:spid="_x0000_s1027" type="#_x0000_t202" style="position:absolute;margin-left:338.65pt;margin-top:-61.75pt;width:175.15pt;height:25.2pt;z-index:-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" filled="f" stroked="f">
                <v:textbox inset="2.56006mm,1.2901mm,2.56006mm,1.2901mm">
                  <w:txbxContent>
                    <w:p w14:paraId="2051AA95" w14:textId="77777777" w:rsidR="008529D0" w:rsidRDefault="00BA2C4D">
                      <w:pPr>
                        <w:pStyle w:val="Standard"/>
                        <w:jc w:val="both"/>
                      </w:pPr>
                      <w:r>
                        <w:rPr>
                          <w:b/>
                          <w:color w:val="000000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</w:rPr>
                        <w:t>資料表期：</w:t>
                      </w:r>
                      <w:r>
                        <w:rPr>
                          <w:b/>
                          <w:color w:val="000000"/>
                        </w:rPr>
                        <w:t>114</w:t>
                      </w:r>
                      <w:r>
                        <w:rPr>
                          <w:b/>
                          <w:color w:val="000000"/>
                        </w:rPr>
                        <w:t>年第</w:t>
                      </w:r>
                      <w:r>
                        <w:rPr>
                          <w:b/>
                          <w:color w:val="000000"/>
                        </w:rPr>
                        <w:t>1</w:t>
                      </w:r>
                      <w:r>
                        <w:rPr>
                          <w:b/>
                          <w:color w:val="000000"/>
                        </w:rPr>
                        <w:t>季適用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標楷體"/>
          <w:color w:val="000000"/>
          <w:sz w:val="28"/>
        </w:rPr>
        <w:t>資料種類：警政統計</w:t>
      </w:r>
    </w:p>
    <w:p w14:paraId="606C4C11" w14:textId="77777777" w:rsidR="008529D0" w:rsidRDefault="00BA2C4D">
      <w:pPr>
        <w:pStyle w:val="Standard"/>
        <w:spacing w:line="360" w:lineRule="exact"/>
      </w:pPr>
      <w:r>
        <w:rPr>
          <w:rFonts w:cs="標楷體"/>
          <w:color w:val="000000"/>
          <w:sz w:val="28"/>
        </w:rPr>
        <w:t>資料項目：臺中市政府警察局和平分局轄區民防團隊編組</w:t>
      </w:r>
    </w:p>
    <w:p w14:paraId="35AF163F" w14:textId="77777777" w:rsidR="008529D0" w:rsidRDefault="00BA2C4D">
      <w:pPr>
        <w:pStyle w:val="Standard"/>
        <w:spacing w:line="360" w:lineRule="exact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一、發布及編製機關單位</w:t>
      </w:r>
    </w:p>
    <w:p w14:paraId="18F54236" w14:textId="77777777" w:rsidR="008529D0" w:rsidRDefault="00BA2C4D">
      <w:pPr>
        <w:pStyle w:val="Standard"/>
        <w:spacing w:line="440" w:lineRule="exact"/>
        <w:ind w:left="720" w:hanging="426"/>
        <w:jc w:val="both"/>
      </w:pPr>
      <w:r>
        <w:rPr>
          <w:rFonts w:cs="標楷體"/>
          <w:color w:val="000000"/>
          <w:sz w:val="28"/>
        </w:rPr>
        <w:t>＊發布機關、單位：臺中市政府警察局和平分局會計室</w:t>
      </w:r>
    </w:p>
    <w:p w14:paraId="13F9C47F" w14:textId="77777777" w:rsidR="008529D0" w:rsidRDefault="00BA2C4D">
      <w:pPr>
        <w:pStyle w:val="Standard"/>
        <w:spacing w:line="440" w:lineRule="exact"/>
        <w:ind w:left="720" w:hanging="426"/>
        <w:jc w:val="both"/>
      </w:pPr>
      <w:r>
        <w:rPr>
          <w:rFonts w:cs="標楷體"/>
          <w:color w:val="000000"/>
          <w:sz w:val="28"/>
        </w:rPr>
        <w:t>＊編製單位：臺中市政府警察局和平分局保安民防組</w:t>
      </w:r>
    </w:p>
    <w:p w14:paraId="6FF3FC6C" w14:textId="77777777" w:rsidR="008529D0" w:rsidRDefault="00BA2C4D">
      <w:pPr>
        <w:pStyle w:val="Standard"/>
        <w:spacing w:line="440" w:lineRule="exact"/>
        <w:ind w:left="720" w:hanging="426"/>
        <w:jc w:val="both"/>
      </w:pPr>
      <w:r>
        <w:rPr>
          <w:rFonts w:cs="標楷體"/>
          <w:color w:val="000000"/>
          <w:sz w:val="28"/>
        </w:rPr>
        <w:t>＊聯絡電話：（</w:t>
      </w:r>
      <w:r>
        <w:rPr>
          <w:rFonts w:cs="標楷體"/>
          <w:color w:val="000000"/>
          <w:sz w:val="28"/>
        </w:rPr>
        <w:t>04</w:t>
      </w:r>
      <w:r>
        <w:rPr>
          <w:rFonts w:cs="標楷體"/>
          <w:color w:val="000000"/>
          <w:sz w:val="28"/>
        </w:rPr>
        <w:t>）</w:t>
      </w:r>
      <w:r>
        <w:rPr>
          <w:color w:val="000000"/>
          <w:sz w:val="28"/>
        </w:rPr>
        <w:t>25941983</w:t>
      </w:r>
    </w:p>
    <w:p w14:paraId="7E27B597" w14:textId="77777777" w:rsidR="008529D0" w:rsidRDefault="00BA2C4D">
      <w:pPr>
        <w:spacing w:line="440" w:lineRule="exact"/>
        <w:ind w:left="283" w:firstLine="3"/>
        <w:jc w:val="both"/>
      </w:pPr>
      <w:r>
        <w:rPr>
          <w:rFonts w:ascii="標楷體" w:eastAsia="標楷體" w:hAnsi="標楷體" w:cs="標楷體"/>
          <w:color w:val="000000"/>
          <w:sz w:val="28"/>
        </w:rPr>
        <w:t>＊傳真：（</w:t>
      </w:r>
      <w:r>
        <w:rPr>
          <w:rFonts w:ascii="標楷體" w:eastAsia="標楷體" w:hAnsi="標楷體" w:cs="標楷體"/>
          <w:color w:val="000000"/>
          <w:sz w:val="28"/>
        </w:rPr>
        <w:t>04</w:t>
      </w:r>
      <w:r>
        <w:rPr>
          <w:rFonts w:ascii="標楷體" w:eastAsia="標楷體" w:hAnsi="標楷體" w:cs="標楷體"/>
          <w:color w:val="000000"/>
          <w:sz w:val="28"/>
        </w:rPr>
        <w:t>）</w:t>
      </w:r>
      <w:r>
        <w:rPr>
          <w:rFonts w:ascii="標楷體" w:eastAsia="標楷體" w:hAnsi="標楷體"/>
          <w:color w:val="000000"/>
          <w:sz w:val="28"/>
        </w:rPr>
        <w:t>25941997</w:t>
      </w:r>
    </w:p>
    <w:p w14:paraId="546E5385" w14:textId="77777777" w:rsidR="008529D0" w:rsidRDefault="00BA2C4D">
      <w:pPr>
        <w:pStyle w:val="Standard"/>
        <w:spacing w:line="440" w:lineRule="exact"/>
        <w:ind w:left="720" w:hanging="426"/>
        <w:jc w:val="both"/>
      </w:pPr>
      <w:r>
        <w:rPr>
          <w:rFonts w:cs="標楷體"/>
          <w:color w:val="000000"/>
          <w:sz w:val="28"/>
        </w:rPr>
        <w:t>＊電子信箱：</w:t>
      </w:r>
      <w:r>
        <w:rPr>
          <w:rFonts w:cs="標楷體"/>
          <w:color w:val="000000"/>
          <w:sz w:val="28"/>
        </w:rPr>
        <w:t>daniel0520@tcpb.gov.tw</w:t>
      </w:r>
    </w:p>
    <w:p w14:paraId="27870449" w14:textId="77777777" w:rsidR="008529D0" w:rsidRDefault="00BA2C4D">
      <w:pPr>
        <w:pStyle w:val="Standard"/>
        <w:spacing w:line="360" w:lineRule="exact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二、發布形式</w:t>
      </w:r>
    </w:p>
    <w:p w14:paraId="01BC3EBD" w14:textId="77777777" w:rsidR="008529D0" w:rsidRDefault="00BA2C4D">
      <w:pPr>
        <w:pStyle w:val="Standard"/>
        <w:spacing w:line="360" w:lineRule="exact"/>
        <w:ind w:left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＊口頭：</w:t>
      </w:r>
    </w:p>
    <w:p w14:paraId="2DBF8073" w14:textId="77777777" w:rsidR="008529D0" w:rsidRDefault="00BA2C4D">
      <w:pPr>
        <w:pStyle w:val="Standard"/>
        <w:tabs>
          <w:tab w:val="left" w:pos="3555"/>
          <w:tab w:val="left" w:pos="5280"/>
        </w:tabs>
        <w:spacing w:line="360" w:lineRule="exact"/>
        <w:ind w:left="966" w:right="-328" w:hanging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）記者會或說明會</w:t>
      </w:r>
    </w:p>
    <w:p w14:paraId="26AF8091" w14:textId="77777777" w:rsidR="008529D0" w:rsidRDefault="00BA2C4D">
      <w:pPr>
        <w:pStyle w:val="Standard"/>
        <w:spacing w:line="360" w:lineRule="exact"/>
        <w:ind w:left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＊書面：</w:t>
      </w:r>
    </w:p>
    <w:p w14:paraId="35E3FB6A" w14:textId="77777777" w:rsidR="008529D0" w:rsidRDefault="00BA2C4D">
      <w:pPr>
        <w:pStyle w:val="Standard"/>
        <w:tabs>
          <w:tab w:val="left" w:pos="3801"/>
          <w:tab w:val="left" w:pos="5786"/>
        </w:tabs>
        <w:spacing w:line="360" w:lineRule="exact"/>
        <w:ind w:left="966" w:right="-328" w:hanging="294"/>
        <w:jc w:val="both"/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）新聞稿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）報表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）書刊，刊名：</w:t>
      </w:r>
    </w:p>
    <w:p w14:paraId="0630E8F4" w14:textId="77777777" w:rsidR="008529D0" w:rsidRDefault="00BA2C4D">
      <w:pPr>
        <w:pStyle w:val="Standard"/>
        <w:spacing w:line="360" w:lineRule="exact"/>
        <w:ind w:left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＊電子媒體：</w:t>
      </w:r>
    </w:p>
    <w:p w14:paraId="1D658B25" w14:textId="77777777" w:rsidR="008529D0" w:rsidRDefault="00BA2C4D">
      <w:pPr>
        <w:pStyle w:val="Standard"/>
        <w:spacing w:line="360" w:lineRule="exact"/>
        <w:ind w:left="966" w:right="-328" w:hanging="294"/>
        <w:jc w:val="both"/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）線上書刊及資料庫，網址：</w:t>
      </w:r>
    </w:p>
    <w:p w14:paraId="5B97CE40" w14:textId="77777777" w:rsidR="008529D0" w:rsidRDefault="00BA2C4D">
      <w:pPr>
        <w:pStyle w:val="Standard"/>
        <w:tabs>
          <w:tab w:val="left" w:pos="3801"/>
          <w:tab w:val="left" w:pos="5786"/>
        </w:tabs>
        <w:spacing w:line="360" w:lineRule="exact"/>
        <w:ind w:left="966" w:right="-328" w:hanging="294"/>
        <w:jc w:val="both"/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）磁片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）光碟片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ascii="Wingdings 2" w:eastAsia="Wingdings 2" w:hAnsi="Wingdings 2" w:cs="Wingdings 2"/>
          <w:color w:val="000000"/>
        </w:rPr>
        <w:t></w:t>
      </w:r>
      <w:r>
        <w:rPr>
          <w:rFonts w:cs="標楷體"/>
          <w:color w:val="000000"/>
          <w:sz w:val="28"/>
        </w:rPr>
        <w:t>）其他（報表）</w:t>
      </w:r>
    </w:p>
    <w:p w14:paraId="69D055D9" w14:textId="77777777" w:rsidR="008529D0" w:rsidRDefault="00BA2C4D">
      <w:pPr>
        <w:pStyle w:val="Standard"/>
        <w:spacing w:before="240" w:line="360" w:lineRule="exact"/>
        <w:ind w:left="616" w:hanging="616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三、資料範圍、週期及時效</w:t>
      </w:r>
    </w:p>
    <w:p w14:paraId="787A558C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＊統計地區範圍及對象：</w:t>
      </w:r>
    </w:p>
    <w:p w14:paraId="0830D566" w14:textId="77777777" w:rsidR="008529D0" w:rsidRDefault="00BA2C4D">
      <w:pPr>
        <w:pStyle w:val="Standard"/>
        <w:spacing w:line="360" w:lineRule="exact"/>
        <w:ind w:left="577" w:hanging="3"/>
        <w:jc w:val="both"/>
      </w:pPr>
      <w:r>
        <w:rPr>
          <w:rFonts w:cs="標楷體"/>
          <w:color w:val="000000"/>
          <w:sz w:val="28"/>
          <w:szCs w:val="28"/>
        </w:rPr>
        <w:t>凡依民防團隊編組訓練演習服勤及支援軍事勤務辦法，納入本分局轄區內民防團隊編組之民防總隊、民防團、防護團及聯合防護團之隊數及人數，均為統計對象。</w:t>
      </w:r>
    </w:p>
    <w:p w14:paraId="54774F25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＊統計標準時間：以每年</w:t>
      </w:r>
      <w:r>
        <w:rPr>
          <w:rFonts w:cs="標楷體"/>
          <w:color w:val="000000"/>
          <w:sz w:val="28"/>
        </w:rPr>
        <w:t>3</w:t>
      </w:r>
      <w:r>
        <w:rPr>
          <w:rFonts w:cs="標楷體"/>
          <w:color w:val="000000"/>
          <w:sz w:val="28"/>
        </w:rPr>
        <w:t>、</w:t>
      </w:r>
      <w:r>
        <w:rPr>
          <w:rFonts w:cs="標楷體"/>
          <w:color w:val="000000"/>
          <w:sz w:val="28"/>
        </w:rPr>
        <w:t>6</w:t>
      </w:r>
      <w:r>
        <w:rPr>
          <w:rFonts w:cs="標楷體"/>
          <w:color w:val="000000"/>
          <w:sz w:val="28"/>
        </w:rPr>
        <w:t>、</w:t>
      </w:r>
      <w:r>
        <w:rPr>
          <w:rFonts w:cs="標楷體"/>
          <w:color w:val="000000"/>
          <w:sz w:val="28"/>
        </w:rPr>
        <w:t>9</w:t>
      </w:r>
      <w:r>
        <w:rPr>
          <w:rFonts w:cs="標楷體"/>
          <w:color w:val="000000"/>
          <w:sz w:val="28"/>
        </w:rPr>
        <w:t>、</w:t>
      </w:r>
      <w:r>
        <w:rPr>
          <w:rFonts w:cs="標楷體"/>
          <w:color w:val="000000"/>
          <w:sz w:val="28"/>
        </w:rPr>
        <w:t>12</w:t>
      </w:r>
      <w:r>
        <w:rPr>
          <w:rFonts w:cs="標楷體"/>
          <w:color w:val="000000"/>
          <w:sz w:val="28"/>
        </w:rPr>
        <w:t>月底之事實為準。</w:t>
      </w:r>
    </w:p>
    <w:p w14:paraId="002414EA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＊統計項目定義：</w:t>
      </w:r>
    </w:p>
    <w:p w14:paraId="0342F9A7" w14:textId="77777777" w:rsidR="008529D0" w:rsidRDefault="00BA2C4D">
      <w:pPr>
        <w:pStyle w:val="Standard"/>
        <w:spacing w:line="440" w:lineRule="exact"/>
        <w:ind w:left="1133" w:hanging="605"/>
        <w:jc w:val="both"/>
        <w:rPr>
          <w:rFonts w:cs="標楷體"/>
          <w:color w:val="000000"/>
          <w:sz w:val="28"/>
          <w:szCs w:val="28"/>
        </w:rPr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一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民防總隊：指民防總隊下設之民防、義勇警察、交通義勇警察、村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里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社區守望</w:t>
      </w:r>
      <w:r>
        <w:rPr>
          <w:rFonts w:cs="標楷體"/>
          <w:color w:val="000000"/>
          <w:sz w:val="28"/>
          <w:szCs w:val="28"/>
        </w:rPr>
        <w:t>相助巡守、山地義勇警察、戰時災民收容救濟、醫護、環境保護、工程搶修等大、中、分、小隊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站、分站、支站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。</w:t>
      </w:r>
    </w:p>
    <w:p w14:paraId="3B702854" w14:textId="77777777" w:rsidR="008529D0" w:rsidRDefault="00BA2C4D">
      <w:pPr>
        <w:pStyle w:val="Standard"/>
        <w:spacing w:line="440" w:lineRule="exact"/>
        <w:ind w:left="1133" w:hanging="605"/>
        <w:jc w:val="both"/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二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民防團：指由區公所編組之民防團隊，負責推行轄區民防業務之民防團隊任務編組，包括疏散避難宣慰中隊、民防分團、勤務組。</w:t>
      </w:r>
    </w:p>
    <w:p w14:paraId="58C7EA41" w14:textId="77777777" w:rsidR="008529D0" w:rsidRDefault="00BA2C4D">
      <w:pPr>
        <w:pStyle w:val="Standard"/>
        <w:spacing w:line="440" w:lineRule="exact"/>
        <w:ind w:left="1133" w:hanging="605"/>
        <w:jc w:val="both"/>
        <w:rPr>
          <w:rFonts w:cs="標楷體"/>
          <w:color w:val="000000"/>
          <w:sz w:val="28"/>
          <w:szCs w:val="28"/>
        </w:rPr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三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防護團：指由工作人數達</w:t>
      </w:r>
      <w:r>
        <w:rPr>
          <w:rFonts w:cs="標楷體"/>
          <w:color w:val="000000"/>
          <w:sz w:val="28"/>
          <w:szCs w:val="28"/>
        </w:rPr>
        <w:t>100</w:t>
      </w:r>
      <w:r>
        <w:rPr>
          <w:rFonts w:cs="標楷體"/>
          <w:color w:val="000000"/>
          <w:sz w:val="28"/>
          <w:szCs w:val="28"/>
        </w:rPr>
        <w:t>人以上之機關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構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、學校、團體、公司、廠場所編組之民防團隊。</w:t>
      </w:r>
    </w:p>
    <w:p w14:paraId="0872B208" w14:textId="77777777" w:rsidR="008529D0" w:rsidRDefault="00BA2C4D">
      <w:pPr>
        <w:pStyle w:val="Standard"/>
        <w:spacing w:line="440" w:lineRule="exact"/>
        <w:ind w:left="993" w:hanging="465"/>
        <w:jc w:val="both"/>
        <w:rPr>
          <w:rFonts w:cs="標楷體"/>
          <w:color w:val="000000"/>
          <w:sz w:val="28"/>
          <w:szCs w:val="28"/>
        </w:rPr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四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聯合防護團：指由其工作人數未達</w:t>
      </w:r>
      <w:r>
        <w:rPr>
          <w:rFonts w:cs="標楷體"/>
          <w:color w:val="000000"/>
          <w:sz w:val="28"/>
          <w:szCs w:val="28"/>
        </w:rPr>
        <w:t>100</w:t>
      </w:r>
      <w:r>
        <w:rPr>
          <w:rFonts w:cs="標楷體"/>
          <w:color w:val="000000"/>
          <w:sz w:val="28"/>
          <w:szCs w:val="28"/>
        </w:rPr>
        <w:t>人，而在同一建築物或工業區內之機關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構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、學校、團體、公司、廠場所編組之民防團隊。</w:t>
      </w:r>
    </w:p>
    <w:p w14:paraId="33249E65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＊統計單位：人、個</w:t>
      </w:r>
    </w:p>
    <w:p w14:paraId="1EDD5918" w14:textId="77777777" w:rsidR="008529D0" w:rsidRDefault="00BA2C4D">
      <w:pPr>
        <w:pStyle w:val="Standard"/>
        <w:spacing w:line="360" w:lineRule="exact"/>
        <w:ind w:left="283" w:firstLine="3"/>
        <w:jc w:val="both"/>
      </w:pPr>
      <w:r>
        <w:rPr>
          <w:rFonts w:cs="標楷體"/>
          <w:color w:val="000000"/>
          <w:sz w:val="28"/>
        </w:rPr>
        <w:t>＊統計分類：</w:t>
      </w:r>
      <w:r>
        <w:rPr>
          <w:rFonts w:cs="標楷體"/>
          <w:color w:val="000000"/>
          <w:sz w:val="28"/>
          <w:szCs w:val="28"/>
        </w:rPr>
        <w:t>按民防總隊編組、民防團編組、防護團編組及聯合防護團分類。</w:t>
      </w:r>
    </w:p>
    <w:p w14:paraId="2CAF9D60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＊發布週期：季</w:t>
      </w:r>
    </w:p>
    <w:p w14:paraId="6835336E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＊時效：</w:t>
      </w:r>
      <w:r>
        <w:rPr>
          <w:rFonts w:cs="標楷體"/>
          <w:color w:val="000000"/>
          <w:sz w:val="28"/>
        </w:rPr>
        <w:t>5</w:t>
      </w:r>
      <w:r>
        <w:rPr>
          <w:rFonts w:cs="標楷體"/>
          <w:color w:val="000000"/>
          <w:sz w:val="28"/>
        </w:rPr>
        <w:t>日</w:t>
      </w:r>
    </w:p>
    <w:p w14:paraId="5C02EEB5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＊資料變革：無</w:t>
      </w:r>
    </w:p>
    <w:p w14:paraId="778C773C" w14:textId="77777777" w:rsidR="008529D0" w:rsidRDefault="00BA2C4D">
      <w:pPr>
        <w:pStyle w:val="Standard"/>
        <w:spacing w:before="240" w:line="360" w:lineRule="exact"/>
        <w:ind w:left="616" w:hanging="616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四、公開資料發布訊息</w:t>
      </w:r>
    </w:p>
    <w:p w14:paraId="62C71EB3" w14:textId="77777777" w:rsidR="008529D0" w:rsidRDefault="00BA2C4D">
      <w:pPr>
        <w:pStyle w:val="Standard"/>
        <w:spacing w:line="360" w:lineRule="exact"/>
        <w:ind w:left="2518" w:hanging="2232"/>
        <w:jc w:val="both"/>
      </w:pPr>
      <w:r>
        <w:rPr>
          <w:rFonts w:cs="標楷體"/>
          <w:color w:val="000000"/>
          <w:sz w:val="28"/>
        </w:rPr>
        <w:t>＊預告發布日期：每季終了</w:t>
      </w:r>
      <w:r>
        <w:rPr>
          <w:rFonts w:cs="標楷體"/>
          <w:color w:val="000000"/>
          <w:sz w:val="28"/>
        </w:rPr>
        <w:t>5</w:t>
      </w:r>
      <w:r>
        <w:rPr>
          <w:rFonts w:cs="標楷體"/>
          <w:color w:val="000000"/>
          <w:sz w:val="28"/>
        </w:rPr>
        <w:t>日</w:t>
      </w:r>
      <w:r>
        <w:rPr>
          <w:rFonts w:cs="標楷體"/>
          <w:color w:val="000000"/>
          <w:sz w:val="28"/>
        </w:rPr>
        <w:t>(</w:t>
      </w:r>
      <w:r>
        <w:rPr>
          <w:rFonts w:cs="標楷體"/>
          <w:color w:val="000000"/>
          <w:sz w:val="28"/>
        </w:rPr>
        <w:t>原訂預告發布日期如遇例假日或國定假日則延至下一個工作日發布</w:t>
      </w:r>
      <w:r>
        <w:rPr>
          <w:rFonts w:cs="標楷體"/>
          <w:color w:val="000000"/>
          <w:sz w:val="28"/>
        </w:rPr>
        <w:t>)</w:t>
      </w:r>
    </w:p>
    <w:p w14:paraId="0BF19412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＊同步發送單位：臺中市政府主計處、臺中市政府警察局</w:t>
      </w:r>
    </w:p>
    <w:p w14:paraId="4DCA1E40" w14:textId="77777777" w:rsidR="008529D0" w:rsidRDefault="00BA2C4D">
      <w:pPr>
        <w:pStyle w:val="Standard"/>
        <w:spacing w:before="240" w:line="440" w:lineRule="exact"/>
        <w:ind w:left="616" w:hanging="616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五、資料品質</w:t>
      </w:r>
    </w:p>
    <w:p w14:paraId="5DF7616D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＊統計指標編製方法與資料來源說明：</w:t>
      </w:r>
      <w:r>
        <w:rPr>
          <w:rFonts w:cs="標楷體"/>
          <w:color w:val="000000"/>
          <w:sz w:val="28"/>
          <w:szCs w:val="28"/>
        </w:rPr>
        <w:t>由本分局保安民防組依據「民防團隊編組</w:t>
      </w:r>
      <w:r>
        <w:rPr>
          <w:rFonts w:cs="標楷體"/>
          <w:color w:val="000000"/>
          <w:sz w:val="28"/>
          <w:szCs w:val="28"/>
        </w:rPr>
        <w:t>人數紀錄表」彙編。</w:t>
      </w:r>
    </w:p>
    <w:p w14:paraId="76618D2D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＊統計資料交叉查核及確保資料合理性之機制：總計＝各項編制類別加總。</w:t>
      </w:r>
    </w:p>
    <w:p w14:paraId="1771FDD9" w14:textId="77777777" w:rsidR="008529D0" w:rsidRDefault="00BA2C4D">
      <w:pPr>
        <w:pStyle w:val="Standard"/>
        <w:spacing w:before="240" w:line="360" w:lineRule="exact"/>
        <w:ind w:left="600" w:hanging="600"/>
        <w:jc w:val="both"/>
      </w:pPr>
      <w:r>
        <w:rPr>
          <w:rFonts w:cs="標楷體"/>
          <w:color w:val="000000"/>
          <w:sz w:val="28"/>
        </w:rPr>
        <w:t>六、須注意及預定改變之事項：</w:t>
      </w:r>
      <w:r>
        <w:rPr>
          <w:rFonts w:cs="標楷體"/>
          <w:color w:val="000000"/>
          <w:sz w:val="28"/>
        </w:rPr>
        <w:t>*10954-01-01-3</w:t>
      </w:r>
    </w:p>
    <w:p w14:paraId="0B24231C" w14:textId="77777777" w:rsidR="008529D0" w:rsidRDefault="00BA2C4D">
      <w:pPr>
        <w:pStyle w:val="Standard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七、其他事項：無</w:t>
      </w:r>
    </w:p>
    <w:p w14:paraId="0463A245" w14:textId="77777777" w:rsidR="008529D0" w:rsidRDefault="00BA2C4D">
      <w:pPr>
        <w:pStyle w:val="Standard"/>
        <w:pageBreakBefore/>
        <w:spacing w:line="360" w:lineRule="exact"/>
        <w:jc w:val="center"/>
        <w:rPr>
          <w:rFonts w:cs="標楷體"/>
          <w:b/>
          <w:bCs/>
          <w:color w:val="000000"/>
          <w:spacing w:val="-4"/>
          <w:sz w:val="28"/>
        </w:rPr>
      </w:pPr>
      <w:r>
        <w:rPr>
          <w:rFonts w:cs="標楷體"/>
          <w:b/>
          <w:bCs/>
          <w:color w:val="000000"/>
          <w:spacing w:val="-4"/>
          <w:sz w:val="28"/>
        </w:rPr>
        <w:t>統計資料背景說明</w:t>
      </w:r>
    </w:p>
    <w:p w14:paraId="7D54F446" w14:textId="77777777" w:rsidR="008529D0" w:rsidRDefault="00BA2C4D">
      <w:pPr>
        <w:pStyle w:val="Standard"/>
        <w:spacing w:line="360" w:lineRule="exact"/>
      </w:pPr>
      <w:r>
        <w:rPr>
          <w:rFonts w:cs="標楷體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BEA69D6" wp14:editId="6AEB2EE3">
                <wp:simplePos x="0" y="0"/>
                <wp:positionH relativeFrom="column">
                  <wp:posOffset>4300852</wp:posOffset>
                </wp:positionH>
                <wp:positionV relativeFrom="paragraph">
                  <wp:posOffset>-784226</wp:posOffset>
                </wp:positionV>
                <wp:extent cx="2224406" cy="320040"/>
                <wp:effectExtent l="0" t="0" r="0" b="3810"/>
                <wp:wrapNone/>
                <wp:docPr id="170352168" name="外框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6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B2AC83" w14:textId="77777777" w:rsidR="008529D0" w:rsidRDefault="00BA2C4D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資料表期：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114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年第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季起適用</w:t>
                            </w:r>
                          </w:p>
                        </w:txbxContent>
                      </wps:txbx>
                      <wps:bodyPr wrap="none" lIns="92162" tIns="46442" rIns="92162" bIns="46442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A69D6" id="外框3" o:spid="_x0000_s1028" type="#_x0000_t202" style="position:absolute;margin-left:338.65pt;margin-top:-61.75pt;width:175.15pt;height:25.2pt;z-index:-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" filled="f" stroked="f">
                <v:textbox inset="2.56006mm,1.2901mm,2.56006mm,1.2901mm">
                  <w:txbxContent>
                    <w:p w14:paraId="2DB2AC83" w14:textId="77777777" w:rsidR="008529D0" w:rsidRDefault="00BA2C4D">
                      <w:pPr>
                        <w:pStyle w:val="Standard"/>
                        <w:jc w:val="both"/>
                      </w:pPr>
                      <w:r>
                        <w:rPr>
                          <w:b/>
                          <w:color w:val="000000"/>
                        </w:rPr>
                        <w:t>資料表期：</w:t>
                      </w:r>
                      <w:r>
                        <w:rPr>
                          <w:b/>
                          <w:color w:val="000000"/>
                        </w:rPr>
                        <w:t>114</w:t>
                      </w:r>
                      <w:r>
                        <w:rPr>
                          <w:b/>
                          <w:color w:val="000000"/>
                        </w:rPr>
                        <w:t>年第</w:t>
                      </w:r>
                      <w:r>
                        <w:rPr>
                          <w:b/>
                          <w:color w:val="000000"/>
                        </w:rPr>
                        <w:t>2</w:t>
                      </w:r>
                      <w:r>
                        <w:rPr>
                          <w:b/>
                          <w:color w:val="000000"/>
                        </w:rPr>
                        <w:t>季起適用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標楷體"/>
          <w:color w:val="000000"/>
          <w:sz w:val="28"/>
        </w:rPr>
        <w:t>資料種類：警政統計</w:t>
      </w:r>
    </w:p>
    <w:p w14:paraId="3F2C1F03" w14:textId="77777777" w:rsidR="008529D0" w:rsidRDefault="00BA2C4D">
      <w:pPr>
        <w:pStyle w:val="Standard"/>
        <w:spacing w:line="360" w:lineRule="exact"/>
      </w:pPr>
      <w:r>
        <w:rPr>
          <w:rFonts w:cs="標楷體"/>
          <w:color w:val="000000"/>
          <w:sz w:val="28"/>
        </w:rPr>
        <w:t>資料項目：臺中市政府警察局和平分局轄區民防團隊編組</w:t>
      </w:r>
    </w:p>
    <w:p w14:paraId="1AAE7A0D" w14:textId="77777777" w:rsidR="008529D0" w:rsidRDefault="00BA2C4D">
      <w:pPr>
        <w:pStyle w:val="Standard"/>
        <w:spacing w:line="360" w:lineRule="exact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一、發布及編製機關單位</w:t>
      </w:r>
    </w:p>
    <w:p w14:paraId="328D14E6" w14:textId="77777777" w:rsidR="008529D0" w:rsidRDefault="00BA2C4D">
      <w:pPr>
        <w:pStyle w:val="Standard"/>
        <w:spacing w:line="440" w:lineRule="exact"/>
        <w:ind w:left="720" w:hanging="426"/>
        <w:jc w:val="both"/>
      </w:pPr>
      <w:r>
        <w:rPr>
          <w:rFonts w:cs="標楷體"/>
          <w:color w:val="000000"/>
          <w:sz w:val="28"/>
        </w:rPr>
        <w:t>＊發布機關、單位：臺中市政府警察局和平分局會計室</w:t>
      </w:r>
    </w:p>
    <w:p w14:paraId="69677CAA" w14:textId="77777777" w:rsidR="008529D0" w:rsidRDefault="00BA2C4D">
      <w:pPr>
        <w:pStyle w:val="Standard"/>
        <w:spacing w:line="440" w:lineRule="exact"/>
        <w:ind w:left="720" w:hanging="426"/>
        <w:jc w:val="both"/>
      </w:pPr>
      <w:r>
        <w:rPr>
          <w:rFonts w:cs="標楷體"/>
          <w:color w:val="000000"/>
          <w:sz w:val="28"/>
        </w:rPr>
        <w:t>＊編製單位：臺中市政府警察局和平分局保安民防組</w:t>
      </w:r>
    </w:p>
    <w:p w14:paraId="4226800A" w14:textId="77777777" w:rsidR="008529D0" w:rsidRDefault="00BA2C4D">
      <w:pPr>
        <w:pStyle w:val="Standard"/>
        <w:spacing w:line="440" w:lineRule="exact"/>
        <w:ind w:left="720" w:hanging="426"/>
        <w:jc w:val="both"/>
      </w:pPr>
      <w:r>
        <w:rPr>
          <w:rFonts w:cs="標楷體"/>
          <w:color w:val="000000"/>
          <w:sz w:val="28"/>
        </w:rPr>
        <w:t>＊聯絡電話：（</w:t>
      </w:r>
      <w:r>
        <w:rPr>
          <w:rFonts w:cs="標楷體"/>
          <w:color w:val="000000"/>
          <w:sz w:val="28"/>
        </w:rPr>
        <w:t>04</w:t>
      </w:r>
      <w:r>
        <w:rPr>
          <w:rFonts w:cs="標楷體"/>
          <w:color w:val="000000"/>
          <w:sz w:val="28"/>
        </w:rPr>
        <w:t>）</w:t>
      </w:r>
      <w:r>
        <w:rPr>
          <w:color w:val="000000"/>
          <w:sz w:val="28"/>
        </w:rPr>
        <w:t>25941983</w:t>
      </w:r>
    </w:p>
    <w:p w14:paraId="5A0AEA41" w14:textId="77777777" w:rsidR="008529D0" w:rsidRDefault="00BA2C4D">
      <w:pPr>
        <w:pStyle w:val="Standard"/>
        <w:spacing w:line="440" w:lineRule="exact"/>
        <w:ind w:left="720" w:hanging="426"/>
        <w:jc w:val="both"/>
      </w:pPr>
      <w:r>
        <w:rPr>
          <w:rFonts w:cs="標楷體"/>
          <w:color w:val="000000"/>
          <w:sz w:val="28"/>
        </w:rPr>
        <w:t>＊傳真：（</w:t>
      </w:r>
      <w:r>
        <w:rPr>
          <w:rFonts w:cs="標楷體"/>
          <w:color w:val="000000"/>
          <w:sz w:val="28"/>
        </w:rPr>
        <w:t>04</w:t>
      </w:r>
      <w:r>
        <w:rPr>
          <w:rFonts w:cs="標楷體"/>
          <w:color w:val="000000"/>
          <w:sz w:val="28"/>
        </w:rPr>
        <w:t>）</w:t>
      </w:r>
      <w:r>
        <w:rPr>
          <w:color w:val="000000"/>
          <w:sz w:val="28"/>
        </w:rPr>
        <w:t>25941997</w:t>
      </w:r>
    </w:p>
    <w:p w14:paraId="6FC9ABA8" w14:textId="77777777" w:rsidR="008529D0" w:rsidRDefault="00BA2C4D">
      <w:pPr>
        <w:pStyle w:val="Standard"/>
        <w:spacing w:line="440" w:lineRule="exact"/>
        <w:ind w:left="720" w:hanging="426"/>
        <w:jc w:val="both"/>
      </w:pPr>
      <w:r>
        <w:rPr>
          <w:rFonts w:cs="標楷體"/>
          <w:color w:val="000000"/>
          <w:sz w:val="28"/>
        </w:rPr>
        <w:t>＊電子信箱：</w:t>
      </w:r>
      <w:r>
        <w:rPr>
          <w:rFonts w:cs="標楷體"/>
          <w:color w:val="000000"/>
          <w:sz w:val="28"/>
        </w:rPr>
        <w:t>daniel0520@tcpb.gov.tw</w:t>
      </w:r>
    </w:p>
    <w:p w14:paraId="26CB4963" w14:textId="77777777" w:rsidR="008529D0" w:rsidRDefault="00BA2C4D">
      <w:pPr>
        <w:pStyle w:val="Standard"/>
        <w:spacing w:line="360" w:lineRule="exact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二、發布形式</w:t>
      </w:r>
    </w:p>
    <w:p w14:paraId="5FCB3075" w14:textId="77777777" w:rsidR="008529D0" w:rsidRDefault="00BA2C4D">
      <w:pPr>
        <w:pStyle w:val="Standard"/>
        <w:spacing w:line="360" w:lineRule="exact"/>
        <w:ind w:left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＊口頭：</w:t>
      </w:r>
    </w:p>
    <w:p w14:paraId="110EDC03" w14:textId="77777777" w:rsidR="008529D0" w:rsidRDefault="00BA2C4D">
      <w:pPr>
        <w:pStyle w:val="Standard"/>
        <w:tabs>
          <w:tab w:val="left" w:pos="3555"/>
          <w:tab w:val="left" w:pos="5280"/>
        </w:tabs>
        <w:spacing w:line="360" w:lineRule="exact"/>
        <w:ind w:left="966" w:right="-328" w:hanging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）記者會或說明會</w:t>
      </w:r>
    </w:p>
    <w:p w14:paraId="021B1AF6" w14:textId="77777777" w:rsidR="008529D0" w:rsidRDefault="00BA2C4D">
      <w:pPr>
        <w:pStyle w:val="Standard"/>
        <w:spacing w:line="360" w:lineRule="exact"/>
        <w:ind w:left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＊書面：</w:t>
      </w:r>
    </w:p>
    <w:p w14:paraId="64E607DC" w14:textId="77777777" w:rsidR="008529D0" w:rsidRDefault="00BA2C4D">
      <w:pPr>
        <w:pStyle w:val="Standard"/>
        <w:tabs>
          <w:tab w:val="left" w:pos="3801"/>
          <w:tab w:val="left" w:pos="5786"/>
        </w:tabs>
        <w:spacing w:line="360" w:lineRule="exact"/>
        <w:ind w:left="966" w:right="-328" w:hanging="294"/>
        <w:jc w:val="both"/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）新聞稿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）報表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）書刊，刊名：</w:t>
      </w:r>
    </w:p>
    <w:p w14:paraId="67C8817A" w14:textId="77777777" w:rsidR="008529D0" w:rsidRDefault="00BA2C4D">
      <w:pPr>
        <w:pStyle w:val="Standard"/>
        <w:spacing w:line="360" w:lineRule="exact"/>
        <w:ind w:left="294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＊電子媒體：</w:t>
      </w:r>
    </w:p>
    <w:p w14:paraId="121C0E26" w14:textId="77777777" w:rsidR="008529D0" w:rsidRDefault="00BA2C4D">
      <w:pPr>
        <w:pStyle w:val="Standard"/>
        <w:spacing w:line="360" w:lineRule="exact"/>
        <w:ind w:left="966" w:right="-328" w:hanging="294"/>
        <w:jc w:val="both"/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）線上書刊及資料庫，網址：</w:t>
      </w:r>
    </w:p>
    <w:p w14:paraId="59577FB3" w14:textId="77777777" w:rsidR="008529D0" w:rsidRDefault="00BA2C4D">
      <w:pPr>
        <w:pStyle w:val="Standard"/>
        <w:tabs>
          <w:tab w:val="left" w:pos="3801"/>
          <w:tab w:val="left" w:pos="5786"/>
        </w:tabs>
        <w:spacing w:line="360" w:lineRule="exact"/>
        <w:ind w:left="966" w:right="-328" w:hanging="294"/>
        <w:jc w:val="both"/>
      </w:pP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）磁片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cs="標楷體"/>
          <w:color w:val="000000"/>
          <w:sz w:val="28"/>
        </w:rPr>
        <w:t xml:space="preserve"> </w:t>
      </w:r>
      <w:r>
        <w:rPr>
          <w:rFonts w:cs="標楷體"/>
          <w:color w:val="000000"/>
          <w:sz w:val="28"/>
        </w:rPr>
        <w:t>）光碟片</w:t>
      </w:r>
      <w:r>
        <w:rPr>
          <w:rFonts w:cs="標楷體"/>
          <w:color w:val="000000"/>
          <w:sz w:val="28"/>
        </w:rPr>
        <w:tab/>
      </w:r>
      <w:r>
        <w:rPr>
          <w:rFonts w:cs="標楷體"/>
          <w:color w:val="000000"/>
          <w:sz w:val="28"/>
        </w:rPr>
        <w:t>（</w:t>
      </w:r>
      <w:r>
        <w:rPr>
          <w:rFonts w:ascii="Wingdings 2" w:eastAsia="Wingdings 2" w:hAnsi="Wingdings 2" w:cs="Wingdings 2"/>
          <w:color w:val="000000"/>
        </w:rPr>
        <w:t></w:t>
      </w:r>
      <w:r>
        <w:rPr>
          <w:rFonts w:cs="標楷體"/>
          <w:color w:val="000000"/>
          <w:sz w:val="28"/>
        </w:rPr>
        <w:t>）其他（報表）</w:t>
      </w:r>
    </w:p>
    <w:p w14:paraId="0CCAE334" w14:textId="77777777" w:rsidR="008529D0" w:rsidRDefault="00BA2C4D">
      <w:pPr>
        <w:pStyle w:val="Standard"/>
        <w:spacing w:before="240" w:line="360" w:lineRule="exact"/>
        <w:ind w:left="616" w:hanging="616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三、資料範圍、週期及時效</w:t>
      </w:r>
    </w:p>
    <w:p w14:paraId="5E7AE7F4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＊統計地區範圍及對象：</w:t>
      </w:r>
    </w:p>
    <w:p w14:paraId="2C215FF9" w14:textId="77777777" w:rsidR="008529D0" w:rsidRDefault="00BA2C4D">
      <w:pPr>
        <w:pStyle w:val="Standard"/>
        <w:spacing w:line="360" w:lineRule="exact"/>
        <w:ind w:left="577" w:hanging="3"/>
        <w:jc w:val="both"/>
      </w:pPr>
      <w:r>
        <w:rPr>
          <w:rFonts w:cs="標楷體"/>
          <w:color w:val="000000"/>
          <w:sz w:val="28"/>
          <w:szCs w:val="28"/>
        </w:rPr>
        <w:t>凡依民防團隊編組訓練演習服勤及支援軍事勤務辦法，納入本分局轄區內民防團隊編組之民防總隊、民防團、防護團及聯合防護團之隊數及人數，均為統計對象。</w:t>
      </w:r>
    </w:p>
    <w:p w14:paraId="176B8F41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＊統計標準時間：以每年</w:t>
      </w:r>
      <w:r>
        <w:rPr>
          <w:rFonts w:cs="標楷體"/>
          <w:color w:val="000000"/>
          <w:sz w:val="28"/>
        </w:rPr>
        <w:t>3</w:t>
      </w:r>
      <w:r>
        <w:rPr>
          <w:rFonts w:cs="標楷體"/>
          <w:color w:val="000000"/>
          <w:sz w:val="28"/>
        </w:rPr>
        <w:t>、</w:t>
      </w:r>
      <w:r>
        <w:rPr>
          <w:rFonts w:cs="標楷體"/>
          <w:color w:val="000000"/>
          <w:sz w:val="28"/>
        </w:rPr>
        <w:t>6</w:t>
      </w:r>
      <w:r>
        <w:rPr>
          <w:rFonts w:cs="標楷體"/>
          <w:color w:val="000000"/>
          <w:sz w:val="28"/>
        </w:rPr>
        <w:t>、</w:t>
      </w:r>
      <w:r>
        <w:rPr>
          <w:rFonts w:cs="標楷體"/>
          <w:color w:val="000000"/>
          <w:sz w:val="28"/>
        </w:rPr>
        <w:t>9</w:t>
      </w:r>
      <w:r>
        <w:rPr>
          <w:rFonts w:cs="標楷體"/>
          <w:color w:val="000000"/>
          <w:sz w:val="28"/>
        </w:rPr>
        <w:t>、</w:t>
      </w:r>
      <w:r>
        <w:rPr>
          <w:rFonts w:cs="標楷體"/>
          <w:color w:val="000000"/>
          <w:sz w:val="28"/>
        </w:rPr>
        <w:t>12</w:t>
      </w:r>
      <w:r>
        <w:rPr>
          <w:rFonts w:cs="標楷體"/>
          <w:color w:val="000000"/>
          <w:sz w:val="28"/>
        </w:rPr>
        <w:t>月底之事實為準。</w:t>
      </w:r>
    </w:p>
    <w:p w14:paraId="14636225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＊統計項目定義：</w:t>
      </w:r>
    </w:p>
    <w:p w14:paraId="43B8DB64" w14:textId="77777777" w:rsidR="008529D0" w:rsidRDefault="00BA2C4D">
      <w:pPr>
        <w:pStyle w:val="Standard"/>
        <w:spacing w:line="440" w:lineRule="exact"/>
        <w:ind w:left="1133" w:hanging="605"/>
        <w:jc w:val="both"/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一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民防總隊：指民防總隊下設之民防、義勇警察、交通義勇警察、村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里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社區守望相助巡守、山地義勇警察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不含大隊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隊</w:t>
      </w:r>
      <w:r>
        <w:rPr>
          <w:rFonts w:cs="標楷體"/>
          <w:color w:val="000000"/>
          <w:sz w:val="28"/>
          <w:szCs w:val="28"/>
        </w:rPr>
        <w:t>))</w:t>
      </w:r>
      <w:r>
        <w:rPr>
          <w:rFonts w:cs="標楷體"/>
          <w:color w:val="000000"/>
          <w:sz w:val="28"/>
          <w:szCs w:val="28"/>
        </w:rPr>
        <w:t xml:space="preserve">、環境保　　　　　　　</w:t>
      </w:r>
      <w:r>
        <w:rPr>
          <w:rFonts w:cs="標楷體"/>
          <w:color w:val="000000"/>
          <w:sz w:val="28"/>
          <w:szCs w:val="28"/>
        </w:rPr>
        <w:t xml:space="preserve"> </w:t>
      </w:r>
      <w:r>
        <w:rPr>
          <w:rFonts w:cs="標楷體"/>
          <w:color w:val="000000"/>
          <w:sz w:val="28"/>
          <w:szCs w:val="28"/>
        </w:rPr>
        <w:t>護、工程搶修、物資等大隊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隊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、中隊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隊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、分隊、小隊；收容包含大、中隊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隊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、分隊及救濟站等編組，醫療包含大、中隊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隊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及急救站等編組。</w:t>
      </w:r>
    </w:p>
    <w:p w14:paraId="25C55CC7" w14:textId="77777777" w:rsidR="008529D0" w:rsidRDefault="00BA2C4D">
      <w:pPr>
        <w:pStyle w:val="Standard"/>
        <w:spacing w:line="440" w:lineRule="exact"/>
        <w:ind w:left="1133" w:hanging="605"/>
        <w:jc w:val="both"/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二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民防團</w:t>
      </w:r>
      <w:r>
        <w:rPr>
          <w:rFonts w:cs="標楷體"/>
          <w:color w:val="000000"/>
          <w:sz w:val="28"/>
          <w:szCs w:val="28"/>
        </w:rPr>
        <w:t>：指由區公所編組之民防團隊，負責推行轄區民防業務之民防團隊任務編組，包括疏散避難宣慰中隊、民防分團、勤務組。</w:t>
      </w:r>
    </w:p>
    <w:p w14:paraId="1F8502C8" w14:textId="77777777" w:rsidR="008529D0" w:rsidRDefault="00BA2C4D">
      <w:pPr>
        <w:pStyle w:val="Standard"/>
        <w:spacing w:line="440" w:lineRule="exact"/>
        <w:ind w:left="1133" w:hanging="605"/>
        <w:jc w:val="both"/>
        <w:rPr>
          <w:rFonts w:cs="標楷體"/>
          <w:color w:val="000000"/>
          <w:sz w:val="28"/>
          <w:szCs w:val="28"/>
        </w:rPr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三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防護團：指由工作人數達</w:t>
      </w:r>
      <w:r>
        <w:rPr>
          <w:rFonts w:cs="標楷體"/>
          <w:color w:val="000000"/>
          <w:sz w:val="28"/>
          <w:szCs w:val="28"/>
        </w:rPr>
        <w:t>100</w:t>
      </w:r>
      <w:r>
        <w:rPr>
          <w:rFonts w:cs="標楷體"/>
          <w:color w:val="000000"/>
          <w:sz w:val="28"/>
          <w:szCs w:val="28"/>
        </w:rPr>
        <w:t>人以上之機關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構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、學校、團體、公司、廠場所編組之民防團隊。</w:t>
      </w:r>
    </w:p>
    <w:p w14:paraId="4CC866E1" w14:textId="77777777" w:rsidR="008529D0" w:rsidRDefault="00BA2C4D">
      <w:pPr>
        <w:pStyle w:val="Standard"/>
        <w:spacing w:line="440" w:lineRule="exact"/>
        <w:ind w:left="993" w:hanging="465"/>
        <w:jc w:val="both"/>
        <w:rPr>
          <w:rFonts w:cs="標楷體"/>
          <w:color w:val="000000"/>
          <w:sz w:val="28"/>
          <w:szCs w:val="28"/>
        </w:rPr>
      </w:pP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四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聯合防護團：指由其工作人數未達</w:t>
      </w:r>
      <w:r>
        <w:rPr>
          <w:rFonts w:cs="標楷體"/>
          <w:color w:val="000000"/>
          <w:sz w:val="28"/>
          <w:szCs w:val="28"/>
        </w:rPr>
        <w:t>100</w:t>
      </w:r>
      <w:r>
        <w:rPr>
          <w:rFonts w:cs="標楷體"/>
          <w:color w:val="000000"/>
          <w:sz w:val="28"/>
          <w:szCs w:val="28"/>
        </w:rPr>
        <w:t>人，而在同一建築物或工業區內之機關</w:t>
      </w:r>
      <w:r>
        <w:rPr>
          <w:rFonts w:cs="標楷體"/>
          <w:color w:val="000000"/>
          <w:sz w:val="28"/>
          <w:szCs w:val="28"/>
        </w:rPr>
        <w:t>(</w:t>
      </w:r>
      <w:r>
        <w:rPr>
          <w:rFonts w:cs="標楷體"/>
          <w:color w:val="000000"/>
          <w:sz w:val="28"/>
          <w:szCs w:val="28"/>
        </w:rPr>
        <w:t>構</w:t>
      </w:r>
      <w:r>
        <w:rPr>
          <w:rFonts w:cs="標楷體"/>
          <w:color w:val="000000"/>
          <w:sz w:val="28"/>
          <w:szCs w:val="28"/>
        </w:rPr>
        <w:t>)</w:t>
      </w:r>
      <w:r>
        <w:rPr>
          <w:rFonts w:cs="標楷體"/>
          <w:color w:val="000000"/>
          <w:sz w:val="28"/>
          <w:szCs w:val="28"/>
        </w:rPr>
        <w:t>、學校、團體、公司、廠場所編組之民防團隊。</w:t>
      </w:r>
    </w:p>
    <w:p w14:paraId="3F1FB6BB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＊統計單位：人、個</w:t>
      </w:r>
    </w:p>
    <w:p w14:paraId="3EB1FA7A" w14:textId="77777777" w:rsidR="008529D0" w:rsidRDefault="00BA2C4D">
      <w:pPr>
        <w:pStyle w:val="Standard"/>
        <w:spacing w:line="360" w:lineRule="exact"/>
        <w:ind w:left="283" w:firstLine="3"/>
        <w:jc w:val="both"/>
      </w:pPr>
      <w:r>
        <w:rPr>
          <w:rFonts w:cs="標楷體"/>
          <w:color w:val="000000"/>
          <w:sz w:val="28"/>
        </w:rPr>
        <w:t>＊統計分類：</w:t>
      </w:r>
      <w:r>
        <w:rPr>
          <w:rFonts w:cs="標楷體"/>
          <w:color w:val="000000"/>
          <w:sz w:val="28"/>
          <w:szCs w:val="28"/>
        </w:rPr>
        <w:t>按民防總隊編組、民防團編組、防護團編組及聯合防護團分類。</w:t>
      </w:r>
    </w:p>
    <w:p w14:paraId="4CE2EC4B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＊發布週期：季</w:t>
      </w:r>
    </w:p>
    <w:p w14:paraId="388FC825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＊時效：</w:t>
      </w:r>
      <w:r>
        <w:rPr>
          <w:rFonts w:cs="標楷體"/>
          <w:color w:val="000000"/>
          <w:sz w:val="28"/>
        </w:rPr>
        <w:t>5</w:t>
      </w:r>
      <w:r>
        <w:rPr>
          <w:rFonts w:cs="標楷體"/>
          <w:color w:val="000000"/>
          <w:sz w:val="28"/>
        </w:rPr>
        <w:t>日</w:t>
      </w:r>
    </w:p>
    <w:p w14:paraId="7EFE178B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＊資料變革：無</w:t>
      </w:r>
    </w:p>
    <w:p w14:paraId="74DA231C" w14:textId="77777777" w:rsidR="008529D0" w:rsidRDefault="00BA2C4D">
      <w:pPr>
        <w:pStyle w:val="Standard"/>
        <w:spacing w:before="240" w:line="360" w:lineRule="exact"/>
        <w:ind w:left="616" w:hanging="616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四、公開資料發布訊息</w:t>
      </w:r>
    </w:p>
    <w:p w14:paraId="6F81CD80" w14:textId="77777777" w:rsidR="008529D0" w:rsidRDefault="00BA2C4D">
      <w:pPr>
        <w:pStyle w:val="Standard"/>
        <w:spacing w:line="360" w:lineRule="exact"/>
        <w:ind w:left="2518" w:hanging="2232"/>
        <w:jc w:val="both"/>
      </w:pPr>
      <w:r>
        <w:rPr>
          <w:rFonts w:cs="標楷體"/>
          <w:color w:val="000000"/>
          <w:sz w:val="28"/>
        </w:rPr>
        <w:t>＊預告發布日期：每季終了</w:t>
      </w:r>
      <w:r>
        <w:rPr>
          <w:rFonts w:cs="標楷體"/>
          <w:color w:val="000000"/>
          <w:sz w:val="28"/>
        </w:rPr>
        <w:t>5</w:t>
      </w:r>
      <w:r>
        <w:rPr>
          <w:rFonts w:cs="標楷體"/>
          <w:color w:val="000000"/>
          <w:sz w:val="28"/>
        </w:rPr>
        <w:t>日</w:t>
      </w:r>
      <w:r>
        <w:rPr>
          <w:rFonts w:cs="標楷體"/>
          <w:color w:val="000000"/>
          <w:sz w:val="28"/>
        </w:rPr>
        <w:t>(</w:t>
      </w:r>
      <w:r>
        <w:rPr>
          <w:rFonts w:cs="標楷體"/>
          <w:color w:val="000000"/>
          <w:sz w:val="28"/>
        </w:rPr>
        <w:t>原訂預告發布日期如遇例假日或國定假日則延至下一個工作日發布</w:t>
      </w:r>
      <w:r>
        <w:rPr>
          <w:rFonts w:cs="標楷體"/>
          <w:color w:val="000000"/>
          <w:sz w:val="28"/>
        </w:rPr>
        <w:t>)</w:t>
      </w:r>
    </w:p>
    <w:p w14:paraId="61B589BB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＊同步發送單位：臺中市政府主計處、臺中市政府警察局</w:t>
      </w:r>
    </w:p>
    <w:p w14:paraId="0C71A9DF" w14:textId="77777777" w:rsidR="008529D0" w:rsidRDefault="00BA2C4D">
      <w:pPr>
        <w:pStyle w:val="Standard"/>
        <w:spacing w:before="240" w:line="440" w:lineRule="exact"/>
        <w:ind w:left="616" w:hanging="616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五、資料品質</w:t>
      </w:r>
    </w:p>
    <w:p w14:paraId="7F8E88CE" w14:textId="77777777" w:rsidR="008529D0" w:rsidRDefault="00BA2C4D">
      <w:pPr>
        <w:pStyle w:val="Standard"/>
        <w:spacing w:line="440" w:lineRule="exact"/>
        <w:ind w:left="283" w:firstLine="3"/>
        <w:jc w:val="both"/>
      </w:pPr>
      <w:r>
        <w:rPr>
          <w:rFonts w:cs="標楷體"/>
          <w:color w:val="000000"/>
          <w:sz w:val="28"/>
        </w:rPr>
        <w:t>＊統計指標編製方法與資料來源說明：</w:t>
      </w:r>
      <w:r>
        <w:rPr>
          <w:rFonts w:cs="標楷體"/>
          <w:color w:val="000000"/>
          <w:sz w:val="28"/>
          <w:szCs w:val="28"/>
        </w:rPr>
        <w:t>由本分局保安民防組依據「民防團隊編組人數紀錄表」彙編。</w:t>
      </w:r>
    </w:p>
    <w:p w14:paraId="1A233AE7" w14:textId="77777777" w:rsidR="008529D0" w:rsidRDefault="00BA2C4D">
      <w:pPr>
        <w:pStyle w:val="Standard"/>
        <w:spacing w:line="440" w:lineRule="exact"/>
        <w:ind w:left="283" w:firstLine="3"/>
        <w:jc w:val="both"/>
        <w:rPr>
          <w:rFonts w:cs="標楷體"/>
          <w:color w:val="000000"/>
          <w:sz w:val="28"/>
        </w:rPr>
      </w:pPr>
      <w:r>
        <w:rPr>
          <w:rFonts w:cs="標楷體"/>
          <w:color w:val="000000"/>
          <w:sz w:val="28"/>
        </w:rPr>
        <w:t>＊統計資料交叉查核及確保資料合理性之機制：總計＝各項編制類別加總。</w:t>
      </w:r>
    </w:p>
    <w:p w14:paraId="54977154" w14:textId="77777777" w:rsidR="008529D0" w:rsidRDefault="00BA2C4D">
      <w:pPr>
        <w:pStyle w:val="Standard"/>
        <w:spacing w:before="240" w:line="360" w:lineRule="exact"/>
        <w:ind w:left="600" w:hanging="600"/>
        <w:jc w:val="both"/>
      </w:pPr>
      <w:r>
        <w:rPr>
          <w:rFonts w:cs="標楷體"/>
          <w:color w:val="000000"/>
          <w:sz w:val="28"/>
        </w:rPr>
        <w:t>六、須注意及預定改變之事項：</w:t>
      </w:r>
      <w:r>
        <w:rPr>
          <w:rFonts w:cs="標楷體"/>
          <w:color w:val="000000"/>
          <w:sz w:val="28"/>
        </w:rPr>
        <w:t>*10954-01-01-3</w:t>
      </w:r>
    </w:p>
    <w:p w14:paraId="50E3934F" w14:textId="77777777" w:rsidR="008529D0" w:rsidRDefault="00BA2C4D">
      <w:pPr>
        <w:pStyle w:val="Standard"/>
      </w:pPr>
      <w:r>
        <w:rPr>
          <w:rFonts w:cs="標楷體"/>
          <w:color w:val="000000"/>
          <w:sz w:val="28"/>
        </w:rPr>
        <w:t>七、其他事項：無</w:t>
      </w:r>
    </w:p>
    <w:sectPr w:rsidR="008529D0">
      <w:pgSz w:w="11906" w:h="16838"/>
      <w:pgMar w:top="1134" w:right="1134" w:bottom="1134" w:left="1134" w:header="720" w:footer="720" w:gutter="0"/>
      <w:pgBorders w:offsetFrom="page">
        <w:top w:val="single" w:sz="4" w:space="30" w:color="000000"/>
        <w:left w:val="single" w:sz="4" w:space="30" w:color="000000"/>
        <w:bottom w:val="single" w:sz="4" w:space="30" w:color="000000"/>
        <w:right w:val="single" w:sz="4" w:space="30" w:color="000000"/>
      </w:pgBorders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2E7C" w14:textId="77777777" w:rsidR="00000000" w:rsidRDefault="00BA2C4D">
      <w:r>
        <w:separator/>
      </w:r>
    </w:p>
  </w:endnote>
  <w:endnote w:type="continuationSeparator" w:id="0">
    <w:p w14:paraId="3111A2D3" w14:textId="77777777" w:rsidR="00000000" w:rsidRDefault="00BA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思源黑體">
    <w:charset w:val="00"/>
    <w:family w:val="swiss"/>
    <w:pitch w:val="variable"/>
  </w:font>
  <w:font w:name="新細明體, PMingLiU"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B186" w14:textId="77777777" w:rsidR="00000000" w:rsidRDefault="00BA2C4D">
      <w:r>
        <w:rPr>
          <w:color w:val="000000"/>
        </w:rPr>
        <w:separator/>
      </w:r>
    </w:p>
  </w:footnote>
  <w:footnote w:type="continuationSeparator" w:id="0">
    <w:p w14:paraId="65C2C558" w14:textId="77777777" w:rsidR="00000000" w:rsidRDefault="00BA2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D54"/>
    <w:multiLevelType w:val="multilevel"/>
    <w:tmpl w:val="E1AE835C"/>
    <w:styleLink w:val="WW8Num16"/>
    <w:lvl w:ilvl="0">
      <w:start w:val="1"/>
      <w:numFmt w:val="japaneseCounting"/>
      <w:pStyle w:val="a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4E74068"/>
    <w:multiLevelType w:val="multilevel"/>
    <w:tmpl w:val="174C0640"/>
    <w:styleLink w:val="WW8Num8"/>
    <w:lvl w:ilvl="0">
      <w:start w:val="1"/>
      <w:numFmt w:val="japaneseCounting"/>
      <w:pStyle w:val="1"/>
      <w:lvlText w:val="第%1章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6662200"/>
    <w:multiLevelType w:val="multilevel"/>
    <w:tmpl w:val="2E74749E"/>
    <w:styleLink w:val="WW8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8D09EE"/>
    <w:multiLevelType w:val="multilevel"/>
    <w:tmpl w:val="4F1EC538"/>
    <w:styleLink w:val="WW8Num1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26F23A6"/>
    <w:multiLevelType w:val="multilevel"/>
    <w:tmpl w:val="B32C49BA"/>
    <w:styleLink w:val="WW8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2B85FDB"/>
    <w:multiLevelType w:val="multilevel"/>
    <w:tmpl w:val="54F0CC94"/>
    <w:styleLink w:val="WW8Num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837341D"/>
    <w:multiLevelType w:val="multilevel"/>
    <w:tmpl w:val="16B6CC24"/>
    <w:styleLink w:val="WW8Num12"/>
    <w:lvl w:ilvl="0">
      <w:numFmt w:val="bullet"/>
      <w:lvlText w:val="＊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9AF0846"/>
    <w:multiLevelType w:val="multilevel"/>
    <w:tmpl w:val="0F78EAE8"/>
    <w:styleLink w:val="WW8Num10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D947984"/>
    <w:multiLevelType w:val="multilevel"/>
    <w:tmpl w:val="FC7834A6"/>
    <w:styleLink w:val="WW8Num13"/>
    <w:lvl w:ilvl="0">
      <w:start w:val="1"/>
      <w:numFmt w:val="japaneseCounting"/>
      <w:lvlText w:val="(%1)"/>
      <w:lvlJc w:val="left"/>
      <w:rPr>
        <w:rFonts w:cs="Calibri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4DC95D5A"/>
    <w:multiLevelType w:val="multilevel"/>
    <w:tmpl w:val="1D6E492E"/>
    <w:styleLink w:val="WW8Num1"/>
    <w:lvl w:ilvl="0">
      <w:start w:val="1"/>
      <w:numFmt w:val="japaneseCounting"/>
      <w:lvlText w:val="%1、"/>
      <w:lvlJc w:val="left"/>
      <w:rPr>
        <w:rFonts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59206140"/>
    <w:multiLevelType w:val="multilevel"/>
    <w:tmpl w:val="23E68790"/>
    <w:styleLink w:val="WW8Num11"/>
    <w:lvl w:ilvl="0">
      <w:numFmt w:val="bullet"/>
      <w:lvlText w:val="＊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C270114"/>
    <w:multiLevelType w:val="multilevel"/>
    <w:tmpl w:val="39060BBC"/>
    <w:styleLink w:val="WW8Num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66B200B7"/>
    <w:multiLevelType w:val="multilevel"/>
    <w:tmpl w:val="57362A92"/>
    <w:styleLink w:val="WW8Num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6A5D4985"/>
    <w:multiLevelType w:val="multilevel"/>
    <w:tmpl w:val="4B7E7B38"/>
    <w:styleLink w:val="WW8Num2"/>
    <w:lvl w:ilvl="0">
      <w:start w:val="2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711F13D9"/>
    <w:multiLevelType w:val="multilevel"/>
    <w:tmpl w:val="20DAC54A"/>
    <w:styleLink w:val="WW8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7133721F"/>
    <w:multiLevelType w:val="multilevel"/>
    <w:tmpl w:val="C666D17A"/>
    <w:styleLink w:val="WW8Num9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602755998">
    <w:abstractNumId w:val="9"/>
  </w:num>
  <w:num w:numId="2" w16cid:durableId="994650928">
    <w:abstractNumId w:val="13"/>
  </w:num>
  <w:num w:numId="3" w16cid:durableId="797529255">
    <w:abstractNumId w:val="2"/>
  </w:num>
  <w:num w:numId="4" w16cid:durableId="1296791211">
    <w:abstractNumId w:val="11"/>
  </w:num>
  <w:num w:numId="5" w16cid:durableId="1926258066">
    <w:abstractNumId w:val="5"/>
  </w:num>
  <w:num w:numId="6" w16cid:durableId="950284254">
    <w:abstractNumId w:val="12"/>
  </w:num>
  <w:num w:numId="7" w16cid:durableId="2065106683">
    <w:abstractNumId w:val="4"/>
  </w:num>
  <w:num w:numId="8" w16cid:durableId="450363707">
    <w:abstractNumId w:val="1"/>
  </w:num>
  <w:num w:numId="9" w16cid:durableId="1986396975">
    <w:abstractNumId w:val="15"/>
  </w:num>
  <w:num w:numId="10" w16cid:durableId="603611528">
    <w:abstractNumId w:val="7"/>
  </w:num>
  <w:num w:numId="11" w16cid:durableId="44449901">
    <w:abstractNumId w:val="10"/>
  </w:num>
  <w:num w:numId="12" w16cid:durableId="2118330966">
    <w:abstractNumId w:val="6"/>
  </w:num>
  <w:num w:numId="13" w16cid:durableId="191916825">
    <w:abstractNumId w:val="8"/>
  </w:num>
  <w:num w:numId="14" w16cid:durableId="343212795">
    <w:abstractNumId w:val="14"/>
  </w:num>
  <w:num w:numId="15" w16cid:durableId="1027414911">
    <w:abstractNumId w:val="3"/>
  </w:num>
  <w:num w:numId="16" w16cid:durableId="167857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29D0"/>
    <w:rsid w:val="008529D0"/>
    <w:rsid w:val="00BA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9211E"/>
  <w15:docId w15:val="{59F8E023-9E4A-4427-9DA6-E50968B9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標楷體" w:eastAsia="標楷體" w:hAnsi="標楷體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  <w:rPr>
      <w:rFonts w:cs="Arial Unicode MS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6">
    <w:name w:val="List Paragraph"/>
    <w:basedOn w:val="Standard"/>
    <w:pPr>
      <w:ind w:left="480"/>
    </w:pPr>
    <w:rPr>
      <w:rFonts w:ascii="Calibri" w:eastAsia="新細明體, PMingLiU" w:hAnsi="Calibri"/>
    </w:rPr>
  </w:style>
  <w:style w:type="paragraph" w:customStyle="1" w:styleId="1">
    <w:name w:val="1.章"/>
    <w:basedOn w:val="a6"/>
    <w:pPr>
      <w:numPr>
        <w:numId w:val="8"/>
      </w:numPr>
    </w:pPr>
    <w:rPr>
      <w:rFonts w:ascii="Times New Roman" w:eastAsia="標楷體" w:hAnsi="Times New Roman" w:cs="標楷體"/>
      <w:sz w:val="32"/>
      <w:szCs w:val="32"/>
    </w:rPr>
  </w:style>
  <w:style w:type="paragraph" w:customStyle="1" w:styleId="a">
    <w:name w:val="節"/>
    <w:basedOn w:val="a6"/>
    <w:pPr>
      <w:numPr>
        <w:numId w:val="16"/>
      </w:numPr>
    </w:pPr>
    <w:rPr>
      <w:rFonts w:ascii="Times New Roman" w:eastAsia="標楷體" w:hAnsi="Times New Roman" w:cs="標楷體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paragraph" w:styleId="a9">
    <w:name w:val="Balloon Text"/>
    <w:basedOn w:val="Standard"/>
    <w:rPr>
      <w:rFonts w:ascii="Cambria" w:eastAsia="新細明體, PMingLiU" w:hAnsi="Cambria" w:cs="Cambria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cs="標楷體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3z0">
    <w:name w:val="WW8Num13z0"/>
    <w:rPr>
      <w:rFonts w:cs="Calibri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aa">
    <w:name w:val="清單段落 字元"/>
    <w:rPr>
      <w:kern w:val="3"/>
      <w:sz w:val="24"/>
      <w:szCs w:val="22"/>
    </w:rPr>
  </w:style>
  <w:style w:type="character" w:customStyle="1" w:styleId="10">
    <w:name w:val="1.章 字元"/>
    <w:rPr>
      <w:rFonts w:ascii="Times New Roman" w:eastAsia="標楷體" w:hAnsi="Times New Roman" w:cs="標楷體"/>
      <w:kern w:val="3"/>
      <w:sz w:val="32"/>
      <w:szCs w:val="32"/>
    </w:rPr>
  </w:style>
  <w:style w:type="character" w:customStyle="1" w:styleId="ab">
    <w:name w:val="節 字元"/>
    <w:rPr>
      <w:rFonts w:ascii="Times New Roman" w:eastAsia="標楷體" w:hAnsi="Times New Roman" w:cs="標楷體"/>
      <w:kern w:val="3"/>
      <w:sz w:val="24"/>
      <w:szCs w:val="22"/>
    </w:rPr>
  </w:style>
  <w:style w:type="character" w:customStyle="1" w:styleId="ac">
    <w:name w:val="頁首 字元"/>
    <w:rPr>
      <w:rFonts w:ascii="標楷體" w:eastAsia="標楷體" w:hAnsi="標楷體"/>
      <w:kern w:val="3"/>
    </w:rPr>
  </w:style>
  <w:style w:type="character" w:customStyle="1" w:styleId="ad">
    <w:name w:val="頁尾 字元"/>
    <w:rPr>
      <w:rFonts w:ascii="標楷體" w:eastAsia="標楷體" w:hAnsi="標楷體"/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e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11">
    <w:name w:val="頁首 字元1"/>
    <w:basedOn w:val="a1"/>
    <w:rPr>
      <w:rFonts w:cs="Mangal"/>
      <w:sz w:val="20"/>
      <w:szCs w:val="18"/>
    </w:rPr>
  </w:style>
  <w:style w:type="character" w:customStyle="1" w:styleId="12">
    <w:name w:val="頁尾 字元1"/>
    <w:basedOn w:val="a1"/>
    <w:rPr>
      <w:rFonts w:cs="Mangal"/>
      <w:sz w:val="20"/>
      <w:szCs w:val="18"/>
    </w:rPr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numbering" w:customStyle="1" w:styleId="WW8Num3">
    <w:name w:val="WW8Num3"/>
    <w:basedOn w:val="a3"/>
    <w:pPr>
      <w:numPr>
        <w:numId w:val="3"/>
      </w:numPr>
    </w:pPr>
  </w:style>
  <w:style w:type="numbering" w:customStyle="1" w:styleId="WW8Num4">
    <w:name w:val="WW8Num4"/>
    <w:basedOn w:val="a3"/>
    <w:pPr>
      <w:numPr>
        <w:numId w:val="4"/>
      </w:numPr>
    </w:pPr>
  </w:style>
  <w:style w:type="numbering" w:customStyle="1" w:styleId="WW8Num5">
    <w:name w:val="WW8Num5"/>
    <w:basedOn w:val="a3"/>
    <w:pPr>
      <w:numPr>
        <w:numId w:val="5"/>
      </w:numPr>
    </w:pPr>
  </w:style>
  <w:style w:type="numbering" w:customStyle="1" w:styleId="WW8Num6">
    <w:name w:val="WW8Num6"/>
    <w:basedOn w:val="a3"/>
    <w:pPr>
      <w:numPr>
        <w:numId w:val="6"/>
      </w:numPr>
    </w:pPr>
  </w:style>
  <w:style w:type="numbering" w:customStyle="1" w:styleId="WW8Num7">
    <w:name w:val="WW8Num7"/>
    <w:basedOn w:val="a3"/>
    <w:pPr>
      <w:numPr>
        <w:numId w:val="7"/>
      </w:numPr>
    </w:pPr>
  </w:style>
  <w:style w:type="numbering" w:customStyle="1" w:styleId="WW8Num8">
    <w:name w:val="WW8Num8"/>
    <w:basedOn w:val="a3"/>
    <w:pPr>
      <w:numPr>
        <w:numId w:val="8"/>
      </w:numPr>
    </w:pPr>
  </w:style>
  <w:style w:type="numbering" w:customStyle="1" w:styleId="WW8Num9">
    <w:name w:val="WW8Num9"/>
    <w:basedOn w:val="a3"/>
    <w:pPr>
      <w:numPr>
        <w:numId w:val="9"/>
      </w:numPr>
    </w:pPr>
  </w:style>
  <w:style w:type="numbering" w:customStyle="1" w:styleId="WW8Num10">
    <w:name w:val="WW8Num10"/>
    <w:basedOn w:val="a3"/>
    <w:pPr>
      <w:numPr>
        <w:numId w:val="10"/>
      </w:numPr>
    </w:pPr>
  </w:style>
  <w:style w:type="numbering" w:customStyle="1" w:styleId="WW8Num11">
    <w:name w:val="WW8Num11"/>
    <w:basedOn w:val="a3"/>
    <w:pPr>
      <w:numPr>
        <w:numId w:val="11"/>
      </w:numPr>
    </w:pPr>
  </w:style>
  <w:style w:type="numbering" w:customStyle="1" w:styleId="WW8Num12">
    <w:name w:val="WW8Num12"/>
    <w:basedOn w:val="a3"/>
    <w:pPr>
      <w:numPr>
        <w:numId w:val="12"/>
      </w:numPr>
    </w:pPr>
  </w:style>
  <w:style w:type="numbering" w:customStyle="1" w:styleId="WW8Num13">
    <w:name w:val="WW8Num13"/>
    <w:basedOn w:val="a3"/>
    <w:pPr>
      <w:numPr>
        <w:numId w:val="13"/>
      </w:numPr>
    </w:pPr>
  </w:style>
  <w:style w:type="numbering" w:customStyle="1" w:styleId="WW8Num14">
    <w:name w:val="WW8Num14"/>
    <w:basedOn w:val="a3"/>
    <w:pPr>
      <w:numPr>
        <w:numId w:val="14"/>
      </w:numPr>
    </w:pPr>
  </w:style>
  <w:style w:type="numbering" w:customStyle="1" w:styleId="WW8Num15">
    <w:name w:val="WW8Num15"/>
    <w:basedOn w:val="a3"/>
    <w:pPr>
      <w:numPr>
        <w:numId w:val="15"/>
      </w:numPr>
    </w:pPr>
  </w:style>
  <w:style w:type="numbering" w:customStyle="1" w:styleId="WW8Num16">
    <w:name w:val="WW8Num16"/>
    <w:basedOn w:val="a3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creator>Damita</dc:creator>
  <cp:lastModifiedBy>cws</cp:lastModifiedBy>
  <cp:revision>2</cp:revision>
  <cp:lastPrinted>2025-08-05T06:59:00Z</cp:lastPrinted>
  <dcterms:created xsi:type="dcterms:W3CDTF">2025-08-11T11:40:00Z</dcterms:created>
  <dcterms:modified xsi:type="dcterms:W3CDTF">2025-08-11T11:40:00Z</dcterms:modified>
</cp:coreProperties>
</file>