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A94" w:rsidRDefault="004B6CCB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統計資料背景說明</w:t>
      </w:r>
    </w:p>
    <w:p w:rsidR="00113A94" w:rsidRDefault="004B6CCB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資料種類：各機關共同性統計</w:t>
      </w:r>
    </w:p>
    <w:p w:rsidR="00113A94" w:rsidRDefault="004B6CCB">
      <w:pPr>
        <w:spacing w:line="240" w:lineRule="atLeast"/>
      </w:pPr>
      <w:r>
        <w:rPr>
          <w:rFonts w:ascii="標楷體" w:eastAsia="標楷體" w:hAnsi="標楷體"/>
          <w:szCs w:val="24"/>
        </w:rPr>
        <w:t>資料項目：臺中市政府</w:t>
      </w:r>
      <w:bookmarkStart w:id="0" w:name="_Hlt312914751"/>
      <w:bookmarkStart w:id="1" w:name="_Hlt312914752"/>
      <w:r>
        <w:rPr>
          <w:rFonts w:ascii="標楷體" w:eastAsia="標楷體" w:hAnsi="標楷體"/>
          <w:szCs w:val="24"/>
        </w:rPr>
        <w:t>教育局現</w:t>
      </w:r>
      <w:bookmarkEnd w:id="0"/>
      <w:bookmarkEnd w:id="1"/>
      <w:r>
        <w:rPr>
          <w:rFonts w:ascii="標楷體" w:eastAsia="標楷體" w:hAnsi="標楷體"/>
          <w:szCs w:val="24"/>
        </w:rPr>
        <w:t>有職員</w:t>
      </w:r>
      <w:bookmarkStart w:id="2" w:name="_Hlt312914757"/>
      <w:bookmarkStart w:id="3" w:name="_Hlt312914758"/>
      <w:r>
        <w:rPr>
          <w:rFonts w:ascii="標楷體" w:eastAsia="標楷體" w:hAnsi="標楷體"/>
          <w:szCs w:val="24"/>
        </w:rPr>
        <w:t>概</w:t>
      </w:r>
      <w:bookmarkEnd w:id="2"/>
      <w:bookmarkEnd w:id="3"/>
      <w:r>
        <w:rPr>
          <w:rFonts w:ascii="標楷體" w:eastAsia="標楷體" w:hAnsi="標楷體"/>
          <w:szCs w:val="24"/>
        </w:rPr>
        <w:t>況</w:t>
      </w:r>
    </w:p>
    <w:p w:rsidR="00113A94" w:rsidRDefault="004B6CCB">
      <w:pPr>
        <w:numPr>
          <w:ilvl w:val="0"/>
          <w:numId w:val="2"/>
        </w:numPr>
        <w:tabs>
          <w:tab w:val="left" w:pos="540"/>
        </w:tabs>
        <w:spacing w:line="240" w:lineRule="atLeast"/>
        <w:ind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發布及編製機關單位</w:t>
      </w:r>
    </w:p>
    <w:p w:rsidR="00113A94" w:rsidRDefault="004B6CCB">
      <w:pPr>
        <w:numPr>
          <w:ilvl w:val="0"/>
          <w:numId w:val="3"/>
        </w:numPr>
        <w:spacing w:line="240" w:lineRule="atLeast"/>
      </w:pPr>
      <w:r>
        <w:rPr>
          <w:rFonts w:eastAsia="標楷體"/>
          <w:spacing w:val="-4"/>
          <w:szCs w:val="24"/>
        </w:rPr>
        <w:t>發布機關、單位</w:t>
      </w:r>
      <w:r>
        <w:rPr>
          <w:rFonts w:ascii="標楷體" w:eastAsia="標楷體" w:hAnsi="標楷體"/>
          <w:szCs w:val="24"/>
        </w:rPr>
        <w:t>：臺中市政府教育局會計室</w:t>
      </w:r>
    </w:p>
    <w:p w:rsidR="00113A94" w:rsidRDefault="004B6CCB">
      <w:pPr>
        <w:numPr>
          <w:ilvl w:val="0"/>
          <w:numId w:val="3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編製單位：臺中市政府教育局人事室</w:t>
      </w:r>
    </w:p>
    <w:p w:rsidR="00113A94" w:rsidRDefault="004B6CCB">
      <w:pPr>
        <w:numPr>
          <w:ilvl w:val="0"/>
          <w:numId w:val="3"/>
        </w:numPr>
        <w:spacing w:line="240" w:lineRule="atLeast"/>
      </w:pP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</w:rPr>
        <w:t>(04)22289111-55833</w:t>
      </w:r>
      <w:r>
        <w:rPr>
          <w:rFonts w:ascii="標楷體" w:eastAsia="標楷體" w:hAnsi="標楷體"/>
          <w:szCs w:val="24"/>
        </w:rPr>
        <w:t xml:space="preserve"> </w:t>
      </w:r>
    </w:p>
    <w:p w:rsidR="00113A94" w:rsidRDefault="004B6CCB">
      <w:pPr>
        <w:numPr>
          <w:ilvl w:val="0"/>
          <w:numId w:val="3"/>
        </w:numPr>
        <w:spacing w:line="240" w:lineRule="atLeast"/>
      </w:pPr>
      <w:r>
        <w:rPr>
          <w:rFonts w:ascii="標楷體" w:eastAsia="標楷體" w:hAnsi="標楷體"/>
          <w:szCs w:val="24"/>
        </w:rPr>
        <w:t>傳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真：</w:t>
      </w:r>
      <w:r>
        <w:rPr>
          <w:rFonts w:ascii="標楷體" w:eastAsia="標楷體" w:hAnsi="標楷體"/>
        </w:rPr>
        <w:t>(04)25279165</w:t>
      </w:r>
    </w:p>
    <w:p w:rsidR="00113A94" w:rsidRDefault="004B6CCB">
      <w:pPr>
        <w:numPr>
          <w:ilvl w:val="0"/>
          <w:numId w:val="3"/>
        </w:numPr>
        <w:spacing w:line="240" w:lineRule="atLeast"/>
      </w:pPr>
      <w:r>
        <w:rPr>
          <w:rFonts w:ascii="標楷體" w:eastAsia="標楷體" w:hAnsi="標楷體"/>
          <w:szCs w:val="24"/>
        </w:rPr>
        <w:t>電子信箱：</w:t>
      </w:r>
      <w:r>
        <w:rPr>
          <w:rFonts w:ascii="標楷體" w:eastAsia="標楷體" w:hAnsi="標楷體"/>
          <w:szCs w:val="24"/>
        </w:rPr>
        <w:t>apaa630060@taichung.gov.tw</w:t>
      </w:r>
    </w:p>
    <w:p w:rsidR="00113A94" w:rsidRDefault="004B6CCB">
      <w:pPr>
        <w:numPr>
          <w:ilvl w:val="0"/>
          <w:numId w:val="2"/>
        </w:numPr>
        <w:tabs>
          <w:tab w:val="left" w:pos="-3628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發布形式</w:t>
      </w:r>
    </w:p>
    <w:p w:rsidR="00113A94" w:rsidRDefault="004B6CCB">
      <w:pPr>
        <w:numPr>
          <w:ilvl w:val="1"/>
          <w:numId w:val="4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口頭：（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）記者會或說明會</w:t>
      </w:r>
    </w:p>
    <w:p w:rsidR="00113A94" w:rsidRDefault="004B6CCB">
      <w:pPr>
        <w:numPr>
          <w:ilvl w:val="1"/>
          <w:numId w:val="5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書面：（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）新聞稿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）報表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）書刊</w:t>
      </w:r>
    </w:p>
    <w:p w:rsidR="00113A94" w:rsidRDefault="004B6CCB">
      <w:pPr>
        <w:numPr>
          <w:ilvl w:val="1"/>
          <w:numId w:val="6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電子媒體：</w:t>
      </w:r>
    </w:p>
    <w:p w:rsidR="00113A94" w:rsidRDefault="004B6CCB">
      <w:pPr>
        <w:spacing w:line="360" w:lineRule="exact"/>
        <w:ind w:right="-328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113A94" w:rsidRDefault="004B6CCB">
      <w:pPr>
        <w:spacing w:line="360" w:lineRule="exact"/>
        <w:ind w:right="-328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113A94" w:rsidRDefault="004B6CCB">
      <w:pPr>
        <w:spacing w:line="360" w:lineRule="exact"/>
        <w:ind w:right="-328" w:firstLine="480"/>
        <w:jc w:val="both"/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）磁片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）光碟片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 2" w:eastAsia="Wingdings 2" w:hAnsi="Wingdings 2" w:cs="Wingdings 2"/>
        </w:rPr>
        <w:t>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113A94" w:rsidRDefault="004B6CCB">
      <w:pPr>
        <w:numPr>
          <w:ilvl w:val="0"/>
          <w:numId w:val="2"/>
        </w:numPr>
        <w:tabs>
          <w:tab w:val="left" w:pos="540"/>
        </w:tabs>
        <w:spacing w:line="240" w:lineRule="atLeast"/>
        <w:ind w:left="540" w:hanging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資料範圍、週期及時效</w:t>
      </w:r>
    </w:p>
    <w:p w:rsidR="00113A94" w:rsidRDefault="004B6CCB">
      <w:pPr>
        <w:numPr>
          <w:ilvl w:val="0"/>
          <w:numId w:val="7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統計地區範圍及對象：凡服務於本局之正式公務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人員，包含他機關服務於本局之正式公務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人員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含借調入、支援本機關人員；不含留職停薪、借調出、支援外機關人員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，均為統計範圍及對象。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不含約聘僱人員、業務助理、工友、司機、臨時人員等人員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13A94" w:rsidRDefault="004B6CCB">
      <w:pPr>
        <w:numPr>
          <w:ilvl w:val="0"/>
          <w:numId w:val="7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統計標準時間：以每年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日現任職員之事實為準。</w:t>
      </w:r>
    </w:p>
    <w:p w:rsidR="00113A94" w:rsidRDefault="004B6CCB">
      <w:pPr>
        <w:numPr>
          <w:ilvl w:val="0"/>
          <w:numId w:val="7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統計項目定義：年齡以戶籍登記所記載之出生年、月、日為準並以足歲計算。</w:t>
      </w:r>
    </w:p>
    <w:p w:rsidR="00113A94" w:rsidRDefault="004B6CCB">
      <w:pPr>
        <w:numPr>
          <w:ilvl w:val="3"/>
          <w:numId w:val="8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統計單位：人。</w:t>
      </w:r>
    </w:p>
    <w:p w:rsidR="00113A94" w:rsidRDefault="004B6CCB">
      <w:pPr>
        <w:numPr>
          <w:ilvl w:val="3"/>
          <w:numId w:val="8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統計分類：</w:t>
      </w:r>
    </w:p>
    <w:p w:rsidR="00113A94" w:rsidRDefault="004B6CCB">
      <w:pPr>
        <w:numPr>
          <w:ilvl w:val="2"/>
          <w:numId w:val="2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橫列以學歷別</w:t>
      </w:r>
      <w:r>
        <w:rPr>
          <w:rFonts w:ascii="標楷體" w:eastAsia="標楷體" w:hAnsi="標楷體"/>
          <w:szCs w:val="24"/>
        </w:rPr>
        <w:t>及年齡別為分類標準。</w:t>
      </w:r>
    </w:p>
    <w:p w:rsidR="00113A94" w:rsidRDefault="004B6CCB">
      <w:pPr>
        <w:spacing w:line="240" w:lineRule="atLeast"/>
        <w:ind w:left="132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學歷別：分博士、碩士、大學、專科、高中職、國中以下及其他。</w:t>
      </w:r>
    </w:p>
    <w:p w:rsidR="00113A94" w:rsidRDefault="004B6CCB">
      <w:pPr>
        <w:spacing w:line="240" w:lineRule="atLeast"/>
        <w:ind w:left="132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年齡別：以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歲為一級距，如「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－</w:t>
      </w:r>
      <w:r>
        <w:rPr>
          <w:rFonts w:ascii="標楷體" w:eastAsia="標楷體" w:hAnsi="標楷體"/>
          <w:szCs w:val="24"/>
        </w:rPr>
        <w:t>34</w:t>
      </w:r>
      <w:r>
        <w:rPr>
          <w:rFonts w:ascii="標楷體" w:eastAsia="標楷體" w:hAnsi="標楷體"/>
          <w:szCs w:val="24"/>
        </w:rPr>
        <w:t>歲」表示已滿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歲，未滿</w:t>
      </w:r>
      <w:r>
        <w:rPr>
          <w:rFonts w:ascii="標楷體" w:eastAsia="標楷體" w:hAnsi="標楷體"/>
          <w:szCs w:val="24"/>
        </w:rPr>
        <w:t>35</w:t>
      </w:r>
    </w:p>
    <w:p w:rsidR="00113A94" w:rsidRDefault="004B6CCB">
      <w:pPr>
        <w:spacing w:line="240" w:lineRule="atLeast"/>
        <w:ind w:left="1320" w:firstLine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歲。</w:t>
      </w:r>
    </w:p>
    <w:p w:rsidR="00113A94" w:rsidRDefault="004B6CCB">
      <w:pPr>
        <w:numPr>
          <w:ilvl w:val="2"/>
          <w:numId w:val="2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縱行以官等及性別為分類標準。</w:t>
      </w:r>
    </w:p>
    <w:p w:rsidR="00113A94" w:rsidRDefault="004B6CCB">
      <w:pPr>
        <w:spacing w:line="240" w:lineRule="atLeast"/>
        <w:ind w:left="96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官等：依政務人員、簡薦委任、雇員、教師、醫事人員、警察人員分；</w:t>
      </w:r>
    </w:p>
    <w:p w:rsidR="00113A94" w:rsidRDefault="004B6CCB">
      <w:pPr>
        <w:spacing w:line="240" w:lineRule="atLeast"/>
        <w:ind w:left="96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簡薦委任再按簡任、薦任、委任分；警察人員再分為警監、警正</w:t>
      </w:r>
    </w:p>
    <w:p w:rsidR="00113A94" w:rsidRDefault="004B6CCB">
      <w:pPr>
        <w:spacing w:line="240" w:lineRule="atLeast"/>
        <w:ind w:left="96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及警佐。</w:t>
      </w:r>
    </w:p>
    <w:p w:rsidR="00113A94" w:rsidRDefault="004B6CCB">
      <w:pPr>
        <w:numPr>
          <w:ilvl w:val="3"/>
          <w:numId w:val="8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發布週期：年。</w:t>
      </w:r>
    </w:p>
    <w:p w:rsidR="00113A94" w:rsidRDefault="004B6CCB">
      <w:pPr>
        <w:numPr>
          <w:ilvl w:val="3"/>
          <w:numId w:val="8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時效：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個月。</w:t>
      </w:r>
    </w:p>
    <w:p w:rsidR="00113A94" w:rsidRDefault="004B6CCB">
      <w:pPr>
        <w:numPr>
          <w:ilvl w:val="3"/>
          <w:numId w:val="8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資料變革：無。</w:t>
      </w:r>
    </w:p>
    <w:p w:rsidR="00113A94" w:rsidRDefault="004B6CCB">
      <w:pPr>
        <w:numPr>
          <w:ilvl w:val="0"/>
          <w:numId w:val="2"/>
        </w:numPr>
        <w:tabs>
          <w:tab w:val="left" w:pos="-3628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公開資料發布訊息</w:t>
      </w:r>
    </w:p>
    <w:p w:rsidR="00113A94" w:rsidRDefault="004B6CCB">
      <w:pPr>
        <w:numPr>
          <w:ilvl w:val="3"/>
          <w:numId w:val="9"/>
        </w:numPr>
        <w:spacing w:line="240" w:lineRule="atLeast"/>
      </w:pPr>
      <w:r>
        <w:rPr>
          <w:rFonts w:ascii="標楷體" w:eastAsia="標楷體" w:hAnsi="標楷體"/>
          <w:szCs w:val="24"/>
        </w:rPr>
        <w:t>預告發布日期：次年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月底</w:t>
      </w:r>
      <w:r>
        <w:rPr>
          <w:rFonts w:ascii="標楷體" w:eastAsia="標楷體" w:hAnsi="標楷體"/>
          <w:spacing w:val="-4"/>
          <w:szCs w:val="24"/>
        </w:rPr>
        <w:t>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原訂預告發布日期如遇例假日或國定假日則延至下一個工作日發布</w:t>
      </w:r>
      <w:r>
        <w:rPr>
          <w:rFonts w:ascii="標楷體" w:eastAsia="標楷體" w:hAnsi="標楷體"/>
          <w:szCs w:val="24"/>
        </w:rPr>
        <w:t>)</w:t>
      </w:r>
    </w:p>
    <w:p w:rsidR="00113A94" w:rsidRDefault="004B6CCB">
      <w:pPr>
        <w:numPr>
          <w:ilvl w:val="3"/>
          <w:numId w:val="9"/>
        </w:numPr>
        <w:spacing w:line="240" w:lineRule="atLeast"/>
      </w:pPr>
      <w:r>
        <w:rPr>
          <w:rFonts w:ascii="標楷體" w:eastAsia="標楷體" w:hAnsi="標楷體"/>
          <w:szCs w:val="24"/>
        </w:rPr>
        <w:t>同步發送單位：</w:t>
      </w:r>
      <w:r>
        <w:rPr>
          <w:rFonts w:ascii="標楷體" w:eastAsia="標楷體" w:hAnsi="標楷體"/>
          <w:spacing w:val="-4"/>
          <w:szCs w:val="24"/>
        </w:rPr>
        <w:t>臺中市政府主計處</w:t>
      </w:r>
      <w:r>
        <w:rPr>
          <w:rFonts w:ascii="標楷體" w:eastAsia="標楷體" w:hAnsi="標楷體"/>
          <w:szCs w:val="24"/>
        </w:rPr>
        <w:t>。</w:t>
      </w:r>
    </w:p>
    <w:p w:rsidR="00113A94" w:rsidRDefault="004B6CCB">
      <w:pPr>
        <w:numPr>
          <w:ilvl w:val="0"/>
          <w:numId w:val="2"/>
        </w:numPr>
        <w:tabs>
          <w:tab w:val="left" w:pos="540"/>
        </w:tabs>
        <w:spacing w:line="240" w:lineRule="atLeast"/>
        <w:ind w:left="540" w:hanging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資料品質</w:t>
      </w:r>
    </w:p>
    <w:p w:rsidR="00113A94" w:rsidRDefault="004B6CCB">
      <w:pPr>
        <w:numPr>
          <w:ilvl w:val="3"/>
          <w:numId w:val="10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統計指標編製方法與資料來源說明：本局人事室依據「臺中市政府人事處人事服務網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人事機構服務平台」資料編製。</w:t>
      </w:r>
    </w:p>
    <w:p w:rsidR="00113A94" w:rsidRDefault="004B6CCB">
      <w:pPr>
        <w:numPr>
          <w:ilvl w:val="3"/>
          <w:numId w:val="10"/>
        </w:numPr>
        <w:spacing w:line="240" w:lineRule="atLeast"/>
      </w:pPr>
      <w:r>
        <w:rPr>
          <w:rFonts w:ascii="標楷體" w:eastAsia="標楷體" w:hAnsi="標楷體"/>
          <w:szCs w:val="24"/>
        </w:rPr>
        <w:t>統計資料交叉查核及確保資料合理性之機制：報表檔案設置公式檢核計算，交叉查核資料加總正確性。</w:t>
      </w:r>
    </w:p>
    <w:p w:rsidR="00113A94" w:rsidRDefault="004B6CCB">
      <w:pPr>
        <w:numPr>
          <w:ilvl w:val="0"/>
          <w:numId w:val="2"/>
        </w:numPr>
        <w:tabs>
          <w:tab w:val="left" w:pos="540"/>
        </w:tabs>
        <w:spacing w:line="240" w:lineRule="atLeast"/>
        <w:ind w:left="540" w:hanging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須注意及預定改變之事項：表號</w:t>
      </w:r>
      <w:r>
        <w:rPr>
          <w:rFonts w:ascii="標楷體" w:eastAsia="標楷體" w:hAnsi="標楷體"/>
          <w:szCs w:val="24"/>
        </w:rPr>
        <w:t>30910-01-01-2</w:t>
      </w:r>
      <w:r>
        <w:rPr>
          <w:rFonts w:ascii="標楷體" w:eastAsia="標楷體" w:hAnsi="標楷體"/>
          <w:szCs w:val="24"/>
        </w:rPr>
        <w:t>。</w:t>
      </w:r>
    </w:p>
    <w:p w:rsidR="00113A94" w:rsidRDefault="004B6CCB">
      <w:pPr>
        <w:spacing w:line="240" w:lineRule="atLeast"/>
        <w:jc w:val="both"/>
      </w:pPr>
      <w:r>
        <w:rPr>
          <w:rFonts w:ascii="標楷體" w:eastAsia="標楷體" w:hAnsi="標楷體"/>
          <w:szCs w:val="24"/>
        </w:rPr>
        <w:t>七、其他事項：無。</w:t>
      </w:r>
    </w:p>
    <w:p w:rsidR="00113A94" w:rsidRDefault="00113A94">
      <w:pPr>
        <w:tabs>
          <w:tab w:val="left" w:pos="540"/>
        </w:tabs>
        <w:spacing w:line="240" w:lineRule="atLeast"/>
        <w:ind w:left="540"/>
        <w:rPr>
          <w:rFonts w:ascii="標楷體" w:eastAsia="標楷體" w:hAnsi="標楷體"/>
          <w:szCs w:val="24"/>
        </w:rPr>
      </w:pPr>
    </w:p>
    <w:p w:rsidR="00113A94" w:rsidRDefault="00113A94">
      <w:pPr>
        <w:spacing w:line="240" w:lineRule="atLeast"/>
        <w:rPr>
          <w:rFonts w:ascii="標楷體" w:eastAsia="標楷體" w:hAnsi="標楷體"/>
          <w:szCs w:val="24"/>
        </w:rPr>
      </w:pPr>
    </w:p>
    <w:p w:rsidR="00113A94" w:rsidRDefault="00113A94">
      <w:pPr>
        <w:spacing w:line="240" w:lineRule="atLeast"/>
        <w:rPr>
          <w:rFonts w:ascii="標楷體" w:eastAsia="標楷體" w:hAnsi="標楷體"/>
          <w:szCs w:val="24"/>
        </w:rPr>
      </w:pPr>
    </w:p>
    <w:p w:rsidR="00113A94" w:rsidRDefault="00113A94">
      <w:pPr>
        <w:spacing w:line="240" w:lineRule="atLeast"/>
        <w:rPr>
          <w:rFonts w:ascii="標楷體" w:eastAsia="標楷體" w:hAnsi="標楷體"/>
          <w:szCs w:val="24"/>
        </w:rPr>
      </w:pPr>
    </w:p>
    <w:p w:rsidR="00113A94" w:rsidRDefault="00113A94">
      <w:pPr>
        <w:spacing w:line="240" w:lineRule="atLeast"/>
        <w:rPr>
          <w:rFonts w:ascii="標楷體" w:eastAsia="標楷體" w:hAnsi="標楷體"/>
          <w:szCs w:val="24"/>
        </w:rPr>
      </w:pPr>
    </w:p>
    <w:p w:rsidR="00113A94" w:rsidRDefault="00113A94">
      <w:pPr>
        <w:spacing w:line="240" w:lineRule="atLeast"/>
        <w:rPr>
          <w:rFonts w:ascii="標楷體" w:eastAsia="標楷體" w:hAnsi="標楷體"/>
        </w:rPr>
      </w:pPr>
    </w:p>
    <w:sectPr w:rsidR="00113A9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B6CCB">
      <w:r>
        <w:separator/>
      </w:r>
    </w:p>
  </w:endnote>
  <w:endnote w:type="continuationSeparator" w:id="0">
    <w:p w:rsidR="00000000" w:rsidRDefault="004B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B6CCB">
      <w:r>
        <w:rPr>
          <w:color w:val="000000"/>
        </w:rPr>
        <w:separator/>
      </w:r>
    </w:p>
  </w:footnote>
  <w:footnote w:type="continuationSeparator" w:id="0">
    <w:p w:rsidR="00000000" w:rsidRDefault="004B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D5A"/>
    <w:multiLevelType w:val="multilevel"/>
    <w:tmpl w:val="301ADFCC"/>
    <w:styleLink w:val="LFO3"/>
    <w:lvl w:ilvl="0">
      <w:numFmt w:val="bullet"/>
      <w:pStyle w:val="2"/>
      <w:lvlText w:val=""/>
      <w:lvlJc w:val="left"/>
      <w:pPr>
        <w:ind w:left="642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D4655EC"/>
    <w:multiLevelType w:val="multilevel"/>
    <w:tmpl w:val="14E60248"/>
    <w:lvl w:ilvl="0">
      <w:numFmt w:val="bullet"/>
      <w:lvlText w:val="*"/>
      <w:lvlJc w:val="left"/>
      <w:pPr>
        <w:ind w:left="962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44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2" w:hanging="480"/>
      </w:pPr>
      <w:rPr>
        <w:rFonts w:ascii="Wingdings" w:hAnsi="Wingdings"/>
      </w:rPr>
    </w:lvl>
  </w:abstractNum>
  <w:abstractNum w:abstractNumId="2" w15:restartNumberingAfterBreak="0">
    <w:nsid w:val="0EEB776F"/>
    <w:multiLevelType w:val="multilevel"/>
    <w:tmpl w:val="40A8EB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*"/>
      <w:lvlJc w:val="left"/>
      <w:pPr>
        <w:ind w:left="956" w:hanging="476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FA1288"/>
    <w:multiLevelType w:val="multilevel"/>
    <w:tmpl w:val="3AAAD91E"/>
    <w:lvl w:ilvl="0">
      <w:start w:val="1"/>
      <w:numFmt w:val="taiwaneseCountingThousand"/>
      <w:lvlText w:val="%1、"/>
      <w:lvlJc w:val="left"/>
      <w:pPr>
        <w:ind w:left="1004" w:hanging="720"/>
      </w:pPr>
    </w:lvl>
    <w:lvl w:ilvl="1">
      <w:numFmt w:val="bullet"/>
      <w:lvlText w:val=""/>
      <w:lvlJc w:val="left"/>
      <w:pPr>
        <w:ind w:left="960" w:hanging="480"/>
      </w:pPr>
      <w:rPr>
        <w:rFonts w:ascii="Wingdings 2" w:hAnsi="Wingdings 2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numFmt w:val="bullet"/>
      <w:lvlText w:val=""/>
      <w:lvlJc w:val="left"/>
      <w:pPr>
        <w:ind w:left="1920" w:hanging="1920"/>
      </w:pPr>
      <w:rPr>
        <w:rFonts w:ascii="Wingdings" w:hAnsi="Wingding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7F2148"/>
    <w:multiLevelType w:val="multilevel"/>
    <w:tmpl w:val="241473E8"/>
    <w:lvl w:ilvl="0">
      <w:numFmt w:val="bullet"/>
      <w:lvlText w:val="*"/>
      <w:lvlJc w:val="left"/>
      <w:pPr>
        <w:ind w:left="96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5" w15:restartNumberingAfterBreak="0">
    <w:nsid w:val="3CBF3C7C"/>
    <w:multiLevelType w:val="multilevel"/>
    <w:tmpl w:val="2048D718"/>
    <w:lvl w:ilvl="0">
      <w:numFmt w:val="bullet"/>
      <w:lvlText w:val=""/>
      <w:lvlJc w:val="left"/>
      <w:pPr>
        <w:ind w:left="1438" w:hanging="476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*"/>
      <w:lvlJc w:val="left"/>
      <w:pPr>
        <w:ind w:left="958" w:hanging="476"/>
      </w:pPr>
      <w:rPr>
        <w:rFonts w:ascii="標楷體" w:eastAsia="標楷體" w:hAnsi="標楷體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906AF1"/>
    <w:multiLevelType w:val="multilevel"/>
    <w:tmpl w:val="DC7AE9F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bullet"/>
      <w:lvlText w:val=""/>
      <w:lvlJc w:val="left"/>
      <w:pPr>
        <w:ind w:left="960" w:hanging="480"/>
      </w:pPr>
      <w:rPr>
        <w:rFonts w:ascii="Wingdings 2" w:hAnsi="Wingdings 2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numFmt w:val="bullet"/>
      <w:lvlText w:val="*"/>
      <w:lvlJc w:val="left"/>
      <w:pPr>
        <w:ind w:left="958" w:hanging="476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775A72"/>
    <w:multiLevelType w:val="multilevel"/>
    <w:tmpl w:val="140C4D8C"/>
    <w:lvl w:ilvl="0">
      <w:numFmt w:val="bullet"/>
      <w:lvlText w:val=""/>
      <w:lvlJc w:val="left"/>
      <w:pPr>
        <w:ind w:left="1438" w:hanging="476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*"/>
      <w:lvlJc w:val="left"/>
      <w:pPr>
        <w:ind w:left="958" w:hanging="476"/>
      </w:pPr>
      <w:rPr>
        <w:rFonts w:ascii="標楷體" w:eastAsia="標楷體" w:hAnsi="標楷體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4A490F12"/>
    <w:multiLevelType w:val="multilevel"/>
    <w:tmpl w:val="94FAE66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*"/>
      <w:lvlJc w:val="left"/>
      <w:pPr>
        <w:ind w:left="956" w:hanging="476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006274"/>
    <w:multiLevelType w:val="multilevel"/>
    <w:tmpl w:val="866AF09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*"/>
      <w:lvlJc w:val="left"/>
      <w:pPr>
        <w:ind w:left="956" w:hanging="476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9106553">
    <w:abstractNumId w:val="0"/>
  </w:num>
  <w:num w:numId="2" w16cid:durableId="1824346491">
    <w:abstractNumId w:val="3"/>
  </w:num>
  <w:num w:numId="3" w16cid:durableId="1989822566">
    <w:abstractNumId w:val="1"/>
  </w:num>
  <w:num w:numId="4" w16cid:durableId="165705656">
    <w:abstractNumId w:val="8"/>
  </w:num>
  <w:num w:numId="5" w16cid:durableId="1133344">
    <w:abstractNumId w:val="2"/>
  </w:num>
  <w:num w:numId="6" w16cid:durableId="1122262171">
    <w:abstractNumId w:val="9"/>
  </w:num>
  <w:num w:numId="7" w16cid:durableId="1923489610">
    <w:abstractNumId w:val="4"/>
  </w:num>
  <w:num w:numId="8" w16cid:durableId="2013873430">
    <w:abstractNumId w:val="6"/>
  </w:num>
  <w:num w:numId="9" w16cid:durableId="1107387895">
    <w:abstractNumId w:val="7"/>
  </w:num>
  <w:num w:numId="10" w16cid:durableId="648755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3A94"/>
    <w:rsid w:val="00113A94"/>
    <w:rsid w:val="004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89A63DB-85E2-4404-903A-7CCF9428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2">
    <w:name w:val="List Bullet 2"/>
    <w:basedOn w:val="a"/>
    <w:autoRedefine/>
    <w:pPr>
      <w:numPr>
        <w:numId w:val="1"/>
      </w:numPr>
    </w:pPr>
  </w:style>
  <w:style w:type="paragraph" w:styleId="a5">
    <w:name w:val="Body Text Indent"/>
    <w:basedOn w:val="a"/>
    <w:pPr>
      <w:spacing w:after="120"/>
      <w:ind w:left="480"/>
    </w:pPr>
  </w:style>
  <w:style w:type="paragraph" w:styleId="20">
    <w:name w:val="List 2"/>
    <w:basedOn w:val="a"/>
    <w:pPr>
      <w:ind w:left="100" w:hanging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styleId="aa">
    <w:name w:val="Plain Text"/>
    <w:basedOn w:val="a"/>
    <w:rPr>
      <w:rFonts w:ascii="Calibri" w:hAnsi="Calibri" w:cs="Courier New"/>
      <w:szCs w:val="24"/>
    </w:rPr>
  </w:style>
  <w:style w:type="character" w:customStyle="1" w:styleId="ab">
    <w:name w:val="純文字 字元"/>
    <w:rPr>
      <w:rFonts w:ascii="Calibri" w:hAnsi="Calibri" w:cs="Courier New"/>
      <w:kern w:val="3"/>
      <w:sz w:val="24"/>
      <w:szCs w:val="24"/>
    </w:rPr>
  </w:style>
  <w:style w:type="numbering" w:customStyle="1" w:styleId="LFO3">
    <w:name w:val="LFO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tccg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TAIPEI</dc:creator>
  <cp:lastModifiedBy>Jason</cp:lastModifiedBy>
  <cp:revision>2</cp:revision>
  <cp:lastPrinted>2015-09-23T07:29:00Z</cp:lastPrinted>
  <dcterms:created xsi:type="dcterms:W3CDTF">2024-12-05T04:10:00Z</dcterms:created>
  <dcterms:modified xsi:type="dcterms:W3CDTF">2024-12-05T04:10:00Z</dcterms:modified>
</cp:coreProperties>
</file>